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E5D9D">
      <w:pPr>
        <w:bidi w:val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2678D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" w:leftChars="0" w:hanging="6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乌鲁木齐市2025年1月-7月网络预约出租汽车经营者服务质量</w:t>
      </w:r>
    </w:p>
    <w:p w14:paraId="67531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6" w:leftChars="0" w:hanging="6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信誉考核结果</w:t>
      </w:r>
    </w:p>
    <w:bookmarkEnd w:id="0"/>
    <w:tbl>
      <w:tblPr>
        <w:tblStyle w:val="4"/>
        <w:tblW w:w="15435" w:type="dxa"/>
        <w:tblInd w:w="-1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105"/>
        <w:gridCol w:w="1485"/>
        <w:gridCol w:w="990"/>
        <w:gridCol w:w="1215"/>
        <w:gridCol w:w="7935"/>
      </w:tblGrid>
      <w:tr w14:paraId="4E4D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705" w:type="dxa"/>
            <w:shd w:val="clear" w:color="auto" w:fill="auto"/>
            <w:vAlign w:val="top"/>
          </w:tcPr>
          <w:p w14:paraId="1D25F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536A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208D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平台简称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2476D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扣分数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0A1B0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剩余分数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3CD75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扣分项</w:t>
            </w:r>
          </w:p>
        </w:tc>
      </w:tr>
      <w:tr w14:paraId="3413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28115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6C269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天津海豚出游科技有限公司    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0AE38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携程专车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60CCB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44.3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1ED0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955.7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3AF3B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线下服务能力：扣17.5分；交通违法行为：扣4.32分；服务评价：扣12.48分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维护行业稳定：扣10分。</w:t>
            </w:r>
          </w:p>
        </w:tc>
      </w:tr>
      <w:tr w14:paraId="5A75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407D8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6476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兰州益民出行汽车服务有限    公司新疆分公司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41C8D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益民出行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1C87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C23D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844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0F44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线下服务能力：扣16分；信息报备：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；安全责任落实：扣5分；交通违法行为：扣90分；维护行业稳定：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。</w:t>
            </w:r>
          </w:p>
        </w:tc>
      </w:tr>
      <w:tr w14:paraId="640B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2960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3294A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杭州优行科技有限公司              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747DE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曹操出行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4DC3E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202.56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4111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797.44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46E9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线下服务能力：扣21分；信息报备：扣30分；交通违法行为：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61.56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；服务评价：扣90分。</w:t>
            </w:r>
          </w:p>
        </w:tc>
      </w:tr>
      <w:tr w14:paraId="6CB6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74CA1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09F8D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首约科技集团股份有限公司  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6633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首汽约车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4829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215.15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01AB8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784.85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6C68D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</w:rPr>
              <w:t>线下服务能力：扣28分；信息报备：扣30分；安全责任落实：扣20分；交通违法行为：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  <w:u w:val="single"/>
                <w:lang w:val="en-US" w:eastAsia="zh-CN"/>
              </w:rPr>
              <w:t>58.89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  <w:u w:val="single"/>
                <w:lang w:val="en-US" w:eastAsia="zh-CN"/>
              </w:rPr>
              <w:t>38.26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</w:rPr>
              <w:t>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  <w:u w:val="single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sz w:val="24"/>
                <w:szCs w:val="24"/>
              </w:rPr>
              <w:t>。</w:t>
            </w:r>
          </w:p>
        </w:tc>
      </w:tr>
      <w:tr w14:paraId="00A4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10AB9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799A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广州祺宸科技有限公司             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2E9A6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如祺出行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74E0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224.52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7C1B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775.48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556B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7"/>
                <w:sz w:val="24"/>
                <w:szCs w:val="24"/>
              </w:rPr>
              <w:t>线下服务能力：扣25.5分；信息报备：扣30分；安全责任落实：扣20分；交通违法行为：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7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7"/>
                <w:sz w:val="24"/>
                <w:szCs w:val="24"/>
                <w:u w:val="single"/>
                <w:lang w:val="en-US" w:eastAsia="zh-CN"/>
              </w:rPr>
              <w:t>27.19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7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7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7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7"/>
                <w:sz w:val="24"/>
                <w:szCs w:val="24"/>
                <w:u w:val="single"/>
                <w:lang w:val="en-US" w:eastAsia="zh-CN"/>
              </w:rPr>
              <w:t>21.83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7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7"/>
                <w:sz w:val="24"/>
                <w:szCs w:val="24"/>
              </w:rPr>
              <w:t>；维护行业稳定：扣100分。</w:t>
            </w:r>
          </w:p>
        </w:tc>
      </w:tr>
      <w:tr w14:paraId="44AB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234D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6730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神州优车（福建）信息技术   有限公司乌鲁木齐分公司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2653A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神州专车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44AA2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227.16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0E8EE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772.84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6C83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线下服务能力：扣17分；信息报备：扣30分；安全责任落实：扣20分；交通违法行为：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  <w:lang w:val="en-US" w:eastAsia="zh-CN"/>
              </w:rPr>
              <w:t>40.81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  <w:lang w:val="en-US" w:eastAsia="zh-CN"/>
              </w:rPr>
              <w:t>19.35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；维护行业稳定：扣100分。</w:t>
            </w:r>
          </w:p>
        </w:tc>
      </w:tr>
      <w:tr w14:paraId="65D1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0F7DC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1E20D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杭州携华网络科技有限公司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3C16D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携华出行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4DA5E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227.84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0C283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772.16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37B10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</w:rPr>
              <w:t>线下服务能力：扣23分；信息报备：扣30分；交通违法行为：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  <w:t>44.7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lang w:val="en-US" w:eastAsia="zh-CN"/>
              </w:rPr>
              <w:t>车辆及驾驶员资质：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  <w:t>扣14分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</w:rPr>
              <w:t>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  <w:t>26.14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</w:rPr>
              <w:t>；维护行业稳定：扣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</w:rPr>
              <w:t>分。</w:t>
            </w:r>
          </w:p>
        </w:tc>
      </w:tr>
      <w:tr w14:paraId="77DC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1971D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61FA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重庆幸福千万家智行科技            有限公司乌鲁木齐分公司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4C963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幸福千万家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189D1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233.84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B425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766.16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2E19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线下服务能力：扣21分；信息报备：扣30分；交通违法行为：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85.91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26.93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70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。</w:t>
            </w:r>
          </w:p>
        </w:tc>
      </w:tr>
      <w:tr w14:paraId="6A9F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5" w:type="dxa"/>
          </w:tcPr>
          <w:p w14:paraId="17171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5" w:beforeLines="12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7F20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上海赛可出行科技服务有限   公司乌鲁木齐分公司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20E0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5" w:beforeLines="12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享道出行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1D6E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5" w:beforeLines="12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243.47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24F3E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5" w:beforeLines="12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756.53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3388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9"/>
                <w:sz w:val="24"/>
                <w:szCs w:val="24"/>
              </w:rPr>
              <w:t>线下服务能力：扣21分；信息报备：扣30分；交通违法行为：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9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9"/>
                <w:sz w:val="24"/>
                <w:szCs w:val="24"/>
                <w:u w:val="single"/>
                <w:lang w:val="en-US" w:eastAsia="zh-CN"/>
              </w:rPr>
              <w:t>66.06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9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9"/>
                <w:sz w:val="24"/>
                <w:szCs w:val="24"/>
              </w:rPr>
              <w:t>；运营违规行为：扣0.33分；服务评价：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9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9"/>
                <w:sz w:val="24"/>
                <w:szCs w:val="24"/>
                <w:u w:val="single"/>
                <w:lang w:val="en-US" w:eastAsia="zh-CN"/>
              </w:rPr>
              <w:t>16.08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9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9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媒体曝光：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扣10分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9"/>
                <w:sz w:val="24"/>
                <w:szCs w:val="24"/>
              </w:rPr>
              <w:t>维护行业稳定：扣100分。</w:t>
            </w:r>
          </w:p>
        </w:tc>
      </w:tr>
      <w:tr w14:paraId="203F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199F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426E9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江西幸福汽车服务有限公司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53EF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幸福专车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3BB2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258.84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26F1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741.16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4D49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线下服务能力：扣17分；信息报备：扣30分；安全责任落实：扣20分；交通违法行为：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  <w:lang w:val="en-US" w:eastAsia="zh-CN"/>
              </w:rPr>
              <w:t>83.16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  <w:lang w:val="en-US" w:eastAsia="zh-CN"/>
              </w:rPr>
              <w:t>8.68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。</w:t>
            </w:r>
          </w:p>
        </w:tc>
      </w:tr>
      <w:tr w14:paraId="422B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2BB84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5936B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北京假日阳光环球旅行社            有限公司乌鲁木齐分公司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3A3BA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阳光出行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16420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274.12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D60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725.88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65C30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线下服务能力：扣30分；信息报备：扣30分；安全责任落实：扣20分；交通违法行为：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  <w:lang w:val="en-US" w:eastAsia="zh-CN"/>
              </w:rPr>
              <w:t>75.42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  <w:lang w:val="en-US" w:eastAsia="zh-CN"/>
              </w:rPr>
              <w:t>78.7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。</w:t>
            </w:r>
          </w:p>
        </w:tc>
      </w:tr>
      <w:tr w14:paraId="178B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3CEF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29F0C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湖南飞豹网络科技有限公司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778D1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飞豹出行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4A87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295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7CBEA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705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629E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</w:rPr>
              <w:t>线下服务能力：扣20.5分；信息报备：扣30分；安全责任落实：扣20分；交通违法行为：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  <w:t>63.92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  <w:t>60.58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6"/>
                <w:sz w:val="24"/>
                <w:szCs w:val="24"/>
              </w:rPr>
              <w:t>；维护行业稳定：扣100分。</w:t>
            </w:r>
          </w:p>
        </w:tc>
      </w:tr>
      <w:tr w14:paraId="029C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4E1D4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5" w:beforeLines="12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3493C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重庆小租网络科技有限公司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1462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5" w:beforeLines="12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招招出行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37FAB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5" w:beforeLines="12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385.5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DDBC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5" w:beforeLines="12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614.5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67AF6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线下服务能力：扣25.5分；信息报备：扣30分；安全责任落实：扣20分；交通违法行为：扣90分；运营违规行为：扣120分；服务评价：扣90分；维护行业稳定：扣10分。</w:t>
            </w:r>
          </w:p>
        </w:tc>
      </w:tr>
      <w:tr w14:paraId="7894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486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3618A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南京领行科技股份有限公司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65CB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T3平台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4EF8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402.5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03917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597.5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4F4F0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线下服务能力：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  <w:lang w:val="en-US" w:eastAsia="zh-CN"/>
              </w:rPr>
              <w:t>26.5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5"/>
                <w:sz w:val="24"/>
                <w:szCs w:val="24"/>
              </w:rPr>
              <w:t>；信息报备：扣30分；安全责任落实：扣20分；交通违法行为：扣90分；运营违规行为：扣120分；车辆及驾驶员资质：扣2分；服务评价：扣90分；信息公开：扣14分；维护行业稳定：扣10分。</w:t>
            </w:r>
          </w:p>
        </w:tc>
      </w:tr>
      <w:tr w14:paraId="2147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456B8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/>
                <w:vertAlign w:val="baseline"/>
                <w:lang w:val="en-US" w:eastAsia="zh-CN"/>
              </w:rPr>
              <w:t>15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66BD6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afterLines="0"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滴滴出行科技有限公司新疆   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345BA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滴滴出行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2D34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706.01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2BAF1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293.99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5172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；信息报备：扣30分；数据接入：扣180分；安全责任落实：扣20分；交通责任事故死亡率：扣12.71分；交通违法行为：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70.24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扣57.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33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；车辆及驾驶员资质：扣120分；服务评价：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55.73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；信息公开：扣20分；媒体曝光：扣10分；维护行业稳定：扣100分。</w:t>
            </w:r>
          </w:p>
        </w:tc>
      </w:tr>
    </w:tbl>
    <w:p w14:paraId="509C8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56" w:leftChars="-295" w:hanging="463" w:hangingChars="193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sectPr>
          <w:pgSz w:w="16838" w:h="11906" w:orient="landscape"/>
          <w:pgMar w:top="1531" w:right="2098" w:bottom="1531" w:left="1984" w:header="851" w:footer="680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说明：下划线标注内容为7月考核扣分值有变化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内容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。</w:t>
      </w:r>
    </w:p>
    <w:p w14:paraId="2226E7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67BD6"/>
    <w:rsid w:val="6EE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2025-08-15T07:58:00Z</dcterms:created>
  <dc:creator>Administrator</dc:creator>
  <cp:lastModifiedBy>Administrator</cp:lastModifiedBy>
  <dcterms:modified xsi:type="dcterms:W3CDTF">2025-08-15T07:59:18Z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9CA329D9CC1F47BEBDAF4ECB377A1C4B_11</vt:lpwstr>
  </property>
</Properties>
</file>