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提前下达2024年中央医疗服务与保障能力提升（卫生健康人才培养）补助资金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乌鲁木齐市妇幼保健院</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乌鲁木齐市妇幼保健院</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李文静</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Fonts w:eastAsia="仿宋_GB2312" w:hAnsi="宋体" w:cs="宋体" w:hint="eastAsia"/>
          <w:kern w:val="0"/>
          <w:sz w:val="36"/>
          <w:szCs w:val="36"/>
          <w:lang w:eastAsia="zh-CN"/>
        </w:rPr>
        <w:t xml:space="preserve">2025年4月29日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该项目实施背景：《关于开展住院医师规范化培训制度的指导意见》（国卫科教发〔2013〕56号）《国务院办公厅关于加快医学教育创新发展的指导意见》（国办发〔2020〕34号）的发布标志着国家和自治区层面全面启动并落实住院医师规范化培训制度、《国家</w:t>
      </w:r>
      <w:r>
        <w:rPr>
          <w:rStyle w:val="Strong"/>
          <w:rFonts w:eastAsia="楷体" w:hint="eastAsia"/>
          <w:b w:val="0"/>
          <w:bCs w:val="0"/>
          <w:spacing w:val="-4"/>
          <w:sz w:val="32"/>
          <w:szCs w:val="32"/>
          <w:lang w:eastAsia="zh-CN"/>
        </w:rPr>
        <w:t xml:space="preserve">卫生健康委妇幼健康司</w:t>
      </w:r>
      <w:r>
        <w:rPr>
          <w:rStyle w:val="Strong"/>
          <w:rFonts w:eastAsia="楷体"/>
          <w:b w:val="0"/>
          <w:bCs w:val="0"/>
          <w:spacing w:val="-4"/>
          <w:sz w:val="32"/>
          <w:szCs w:val="32"/>
        </w:rPr>
        <w:t xml:space="preserve">关于做好2020年全国基层产科医师培训项目工作的通知》（国卫妇幼妇卫便函〔2020〕8号）标志着全国为进一步降低孕产妇死亡率和婴儿死亡率，切实保障母婴安全，开始推进产科人才队伍建设。我院于2017年正式成为住院医师规范化培训基地作为住院医师规范化培训国家级基地，2020年成为自治区基层产科医师培训基地、作为自治区儿童保健人员培训基地、出生缺陷防治人才培训基地，常年承担妇产科专业住院医师规范化培训，基层产科医师培训、出生缺陷防治人才培训、自治区县级医院骨干专科医师培训项目及自治区儿童保健人员培训等工作，向各级各类单位输送培训合格的人员，降低孕产妇死亡率和婴儿死亡率，切实保障母婴安全。</w:t>
      </w:r>
      <w:r>
        <w:cr/>
      </w:r>
      <w:r>
        <w:rPr>
          <w:rFonts w:eastAsia="楷体"/>
          <w:b w:val="0"/>
          <w:bCs w:val="0"/>
          <w:spacing w:val="-4"/>
          <w:sz w:val="32"/>
          <w:szCs w:val="32"/>
        </w:rPr>
        <w:br/>
      </w:r>
      <w:r>
        <w:rPr>
          <w:rStyle w:val="Strong"/>
          <w:rFonts w:eastAsia="楷体"/>
          <w:b w:val="0"/>
          <w:bCs w:val="0"/>
          <w:spacing w:val="-4"/>
          <w:sz w:val="32"/>
          <w:szCs w:val="32"/>
        </w:rPr>
        <w:t xml:space="preserve">项目2024年的主要实施内容：根据《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 2024 年自治区县级儿童保健人员培训项目的通知》（新卫妇幼函〔2024〕39 号）要求，计划完成2024年度住院医师规范化培训招收与培训。2024年33名基层产科医师培训、2024年13名自治区出生缺陷防治人才培训、5名自治区县级医院骨干专科医师培训、2024年3名自治区儿童保健人员培训工作，提高参培人员业务水平。</w:t>
      </w:r>
      <w:r>
        <w:cr/>
      </w:r>
      <w:r>
        <w:rPr>
          <w:rFonts w:eastAsia="楷体"/>
          <w:b w:val="0"/>
          <w:bCs w:val="0"/>
          <w:spacing w:val="-4"/>
          <w:sz w:val="32"/>
          <w:szCs w:val="32"/>
        </w:rPr>
        <w:br/>
      </w:r>
      <w:r>
        <w:rPr>
          <w:rStyle w:val="Strong"/>
          <w:rFonts w:eastAsia="楷体"/>
          <w:b w:val="0"/>
          <w:bCs w:val="0"/>
          <w:spacing w:val="-4"/>
          <w:sz w:val="32"/>
          <w:szCs w:val="32"/>
        </w:rPr>
        <w:t xml:space="preserve">实际完成情况：根据《关于组织开展2024年自治区住院医师规范化培训招收工作的通知》（新卫科教函〔2024〕31号）《关于举办2024年基层产科医师培训班的通知》（新卫妇幼函〔2024〕16号）《关于开展2024年自治区出生缺陷防治人才进修的通知》（新卫妇幼函〔2024〕18号）要求，已完成2024年度住院医师规范化培训招收与培训，2024年基层产科医师培训、2024年自治区出生缺陷防治人才培训。2024年共招收6位住院医师参加住院医师规范化培训；2024年共培训33位基层产科医师，实地培训时长9周；13位出生缺陷医师，培训时长3个月，培训后培训学员业务水平不断提高，培训学员满意度高达92.25%。</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该项目资金投入情况：根据《提前下达2024年中央医疗服务与保障能力提升（卫生健康人才培养）补助资金的通知》（乌财社〔2024〕62号）批准，项目系2024年中央财政资金，共安排预算120.4万元，于2024年年初部分预算批复项目。评价期内执行116.99万元，未使用部分3.41万元结转至25年继续使用。</w:t>
      </w:r>
      <w:r>
        <w:cr/>
      </w:r>
      <w:r>
        <w:rPr>
          <w:rFonts w:eastAsia="楷体"/>
          <w:b w:val="0"/>
          <w:bCs w:val="0"/>
          <w:spacing w:val="-4"/>
          <w:sz w:val="32"/>
          <w:szCs w:val="32"/>
        </w:rPr>
        <w:br/>
      </w:r>
      <w:r>
        <w:rPr>
          <w:rStyle w:val="Strong"/>
          <w:rFonts w:eastAsia="楷体"/>
          <w:b w:val="0"/>
          <w:bCs w:val="0"/>
          <w:spacing w:val="-4"/>
          <w:sz w:val="32"/>
          <w:szCs w:val="32"/>
        </w:rPr>
        <w:t xml:space="preserve">该项目资金使用情况：根据《提前下达2024年中央医疗服务与保障能力提升（卫生健康人才培养）补助资金的通知》（乌财社〔2024〕62号）批准，项目系2024年中央财政资金，共安排预算120.4万元，为2024年全年预算。2024年资金投入包括住院医师规范化培训62.95万元，其中学员补助41.97万元，师资带教补助及培训教学活动20.98万元；自治区基层产科医师培训学员培训费33人*1.08万元/人，共计35.64万元；自治区出生缺陷人才防治培训学员培训费13人*1.08万元/人，共计14.04万元；自治区儿童保健医师培训学员培训费3人*1.2973万元/人，共计3.892万元；自治区县级医院骨干专科医师培训学员培训费5人*0.094万元/人，共计0.47万元，项目资金2024年未执行完毕，剩余3.41万元结转至2025年支付，预算执行率97.17%。</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本项目依据《中共中央</w:t>
      </w:r>
      <w:r>
        <w:rPr>
          <w:rStyle w:val="Strong"/>
          <w:rFonts w:eastAsia="楷体" w:hint="eastAsia"/>
          <w:b w:val="0"/>
          <w:bCs w:val="0"/>
          <w:spacing w:val="-4"/>
          <w:sz w:val="32"/>
          <w:szCs w:val="32"/>
          <w:lang w:val="en-US" w:eastAsia="zh-CN"/>
        </w:rPr>
        <w:t xml:space="preserve"> </w:t>
      </w:r>
      <w:r>
        <w:rPr>
          <w:rStyle w:val="Strong"/>
          <w:rFonts w:eastAsia="楷体" w:hint="eastAsia"/>
          <w:b w:val="0"/>
          <w:bCs w:val="0"/>
          <w:spacing w:val="-4"/>
          <w:sz w:val="32"/>
          <w:szCs w:val="32"/>
        </w:rPr>
        <w:t xml:space="preserve">国务院关于全面实施预算绩效管理的意见》（中发〔2018〕34号）《关于印发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该项目为当年经常性项目。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计划招收住院医师规范化培训学员、培养基层产科医师、培养自治区出生缺陷防治人才、培养自治区县级医院骨干专科医师、培养自治区儿童保健医师，并逐步提高参培人员业务水平，向各级各类单位输送培训合格的人员，降低孕产妇死亡率和婴儿死亡率，切实保障母婴安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绩效目标：根据《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 2024 年自治区县级儿童保健人员培训项目的通知》（新卫妇幼函〔2024〕39 号）要求，2024年度计划招收住院医师规范化培训学员7人、培养33位基层产科医师、培养13位自治区出生缺陷防治人才、培养5位自治区县级医院骨干专科医师、培养3位自治区儿童保健医师，并逐步提高参培人员业务水平，向各级各类单位输送培训合格的人员，培训满意度92.25%。 </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（一）绩效评价目的、对象和范围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 2024 年自治区县级儿童保健人员培训项目的通知》（新卫妇幼函〔2024〕39 号）要求，2024年度计划招收住院医师规范化培训学员、培养基层产科医师、培养自治区出生缺陷防治人才、培养自治区县级医院骨干专科医师、培养自治区儿童保健医师，培训人员考核通过率，并逐步提高参培人员业务水平。目的、对象和范围能够通过绩效评价指标体系完整地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目标的预计完成情况：2024年度计划招收住院医师规范化培训学员7人、培养33位基层产科医师、培养13位自治区出生缺陷防治人才、培养5位自治区县级医院骨干专科医师、培养3位自治区儿童保健医师，培训人员考核通过率≥80%，并逐步提高参培人员业务水平。评价指标体系可以体现进展进度和完成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各子项目留存相关通知、签到表、培训照片、考核资料、报账材料等，以确保数据的准确性和完整性。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w:t>
      </w:r>
      <w:r>
        <w:rPr>
          <w:rStyle w:val="Strong"/>
          <w:rFonts w:eastAsia="楷体" w:hint="eastAsia"/>
          <w:b w:val="0"/>
          <w:bCs w:val="0"/>
          <w:spacing w:val="-4"/>
          <w:sz w:val="32"/>
          <w:szCs w:val="32"/>
          <w:lang w:val="en-US" w:eastAsia="zh-CN"/>
        </w:rPr>
        <w:t xml:space="preserve"> </w:t>
      </w:r>
      <w:r>
        <w:rPr>
          <w:rStyle w:val="Strong"/>
          <w:rFonts w:eastAsia="楷体" w:hint="eastAsia"/>
          <w:b w:val="0"/>
          <w:bCs w:val="0"/>
          <w:spacing w:val="-4"/>
          <w:sz w:val="32"/>
          <w:szCs w:val="32"/>
        </w:rPr>
        <w:t xml:space="preserve">国务院关于全面实施预算绩效管理的意见》（中发〔2018〕34号）文件精神，全面推进预算绩效管理工作，落实预算执行及绩效管理主体责任。具体而言包括以下两点：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通过对项目设立的背景、意义、项目内容、项目现状及绩效目标、资金投入、资金管理、组织实施、产出指标、成本指标和效益指标等进行深入调研和分析，进一步了解提前下达2024年中央医疗服务与保障能力提升（卫生健康人才培养）补助资金项目的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绩效评价的对象：提前下达2024年中央医疗服务与保障能力提升（卫生健康人才培养）补助资金项目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提前下达2024年中央医疗服务与保障能力提升（卫生健康人才培养）补助资金项目是我院于2017年正式成为住院医师规范化培训基地作为住院医师规范化培训国家级基地，2020年成为自治区基层产科医师培训基地、作为自治区儿童保健人员培训基地、出生缺陷防治人才培训基地，常年承担妇产科专业住院医师规范化培训，基层产科医师培训、出生缺陷防治人才培训、自治区县级医院骨干专科医师培训项目及自治区儿童保健人员培训等工作，向各级各类单位输送培训合格的人员，降低孕产妇死亡率和婴儿死亡率，切实保障母婴安全。根据《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 2024 年自治区县级儿童保健人员培训项目的通知》（新卫妇幼函〔2024〕39 号）要求，完成2024年度住院医师规范化培训招收与培训、2024年33名基层产科医师培训、2024年13名自治区出生缺陷防治人才培训、5名自治区县级医院骨干专科医师培训、2024年3名自治区儿童保健人员培训工作，各子项目培训人员均通过考核，参培人员业务水平提高，回单位后可开展相关学习内容，降低孕产妇死亡率和婴儿死亡率，切实保障母婴安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工作开展情况：根据科学公正，统筹兼顾，激励约束，公开透明原则，采用比较法，对项目总预算和明细预算的内容、标准、计划是否经济合理进行深入分析，以考察实际产出和效益是否达到预期。依据以下文件为重要指导和准绳：《中共中央</w:t>
      </w:r>
      <w:r>
        <w:rPr>
          <w:rStyle w:val="Strong"/>
          <w:rFonts w:eastAsia="楷体" w:hint="eastAsia"/>
          <w:b w:val="0"/>
          <w:bCs w:val="0"/>
          <w:spacing w:val="-4"/>
          <w:sz w:val="32"/>
          <w:szCs w:val="32"/>
          <w:lang w:val="en-US" w:eastAsia="zh-CN"/>
        </w:rPr>
        <w:t xml:space="preserve"> </w:t>
      </w:r>
      <w:r>
        <w:rPr>
          <w:rStyle w:val="Strong"/>
          <w:rFonts w:eastAsia="楷体" w:hint="eastAsia"/>
          <w:b w:val="0"/>
          <w:bCs w:val="0"/>
          <w:spacing w:val="-4"/>
          <w:sz w:val="32"/>
          <w:szCs w:val="32"/>
        </w:rPr>
        <w:t xml:space="preserve">国务院关于全面实施预算绩效管理的意见》（中发〔2018〕34号）《关于印发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乌财预〔2018〕56号）《关于做好2019年部门预算项目支出绩效目标管理有关事宜的通知》（乌财预〔2018〕76号）《项目支出绩效评价管理办法》（财预〔2020〕10号）《关于开展住院医师规范化培训制度的指导意见》（国卫科教发〔2013〕56号）《国务院办公厅关于加快医学教育创新发展的指导意见》（国办发〔2020〕34号）《国家</w:t>
      </w:r>
      <w:r>
        <w:rPr>
          <w:rStyle w:val="Strong"/>
          <w:rFonts w:eastAsia="楷体" w:hint="eastAsia"/>
          <w:b w:val="0"/>
          <w:bCs w:val="0"/>
          <w:spacing w:val="-4"/>
          <w:sz w:val="32"/>
          <w:szCs w:val="32"/>
          <w:lang w:eastAsia="zh-CN"/>
        </w:rPr>
        <w:t xml:space="preserve">卫生健康委妇幼健康司</w:t>
      </w:r>
      <w:r>
        <w:rPr>
          <w:rStyle w:val="Strong"/>
          <w:rFonts w:eastAsia="楷体" w:hint="eastAsia"/>
          <w:b w:val="0"/>
          <w:bCs w:val="0"/>
          <w:spacing w:val="-4"/>
          <w:sz w:val="32"/>
          <w:szCs w:val="32"/>
        </w:rPr>
        <w:t xml:space="preserve">关于做好2020年全国基层产科医师培训项目工作的通知》（国卫妇幼妇卫便函〔2020〕8号）《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2024年自治区县级儿童保健人员培训项目的通知》（新卫妇幼函〔2024〕39 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（1）住院医师规范化培训项目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医院成立住院医师规范化培训管理领导小组和住培管理办公室，由院长担任领导小组组长，全面负责医院住院医师规范化培训工作。每年至少主持召开2次专题会议，了解基地住培制度运行基本情况，及时研究和有效解决住培工作相关问题以及预防和处理群体事件、舆情等。住培管理办公室设在教学管理科，科室主任为住培工作负责人，配备胜任岗位的住培专职管理人员，已分批次取得职能部门培训证书。医务科、质量管理科、财务科、党办（人事）、总务科、设备科、信息科等多部门合作，履行相应职责。妇产科专业基地负责人由大产科主任严丽主任医师及大妇科主任路静主任医师担任；专业基地教学主任由张晶副主任医师和支雪荣副主任医师担任；各相关科室主任担任教学小组组长，各科室设立教学秘书，协助基地主任、教学主任、教学小组组长、带教医师做好本科室住培教学活动组织及日常管理工作。根据标准要求，职能管理部门会同专业基地制定科学合理的轮转方案，体现岗位胜任、分层递进的培训理念且严格落实培训计划。根据《乌鲁木齐市妇幼保健院住院医师规范化培训和考核管理办法（试行）》组织开展日常考核、出科考核、年度考核等工作。全面考核住院医师的接诊沟通能力、临床思维能力和基本操作技能，并通过考核结果反馈、持续整改等环节，提升培训质量。按要求每季度开展1次院级督导工作，每次督导有目标、有组织、有内容、有结果、有整改的具体措施和落实效果。2024年住院医师对在培训期间基地的培训质量满意度大于90%。专业基地规范开展各类教学活动，开展住院医师病例汇报考核工作和优秀病历评选活动，培养住院医师临床思维能力，针对参加结业考核住院医师开展理论和临床实践能力的强化培训工作。2024年住院医师结业考核通过率为87.5%，较2023年提升29.17%。</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（2）基层产科医师培训项目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乌鲁木齐市妇幼保健院产科培训基地是国家级产科培训基地，配备师资均为高级职称产科副主任及主任医师。并与新疆医科大学第一附属医院和自治区人民医院另外两家培训协同单位密切协作、共同推进项目实施。培训管理组组长大产科主任严丽主任医师将学员分别安排在产科普通病区、病理产科、产房、产科门诊4个部门分组学习；严格按照培训大纲的要求和范围制定此次培训内容。培训内容包括孕产期管理相关法律法规政策、质量安全管理、妊娠并发症和合并症的相关症状、早期识别、诊断、鉴别诊断和治疗等；培训方式采取理论授课、教学查房、病例讨论及应急演练等多种形式促进学员学习成果。由专人严格规范实施入院教育、入基地教育、入轮转科室教育。按照指南要求，规范开展教学查房、临床小讲课、教学病例讨论、门诊教学等教学活动。基层产科办公室设在医务科，科室主任为基层产科培训工作负责人，配备1名胜任岗位的基层产科专职管理人员。保健部、产科、新生儿科、教学科等多部门合作，履行相应职责。根据标准要求，职能管理部门会同专业基地制定科学合理的轮转方案，体现岗位胜任、分层递进的培训理念且严格落实培训计划。</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存在问题及原因：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（1）住院医师规范化培训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从2016年起全国出生人口呈现逐年下降趋势，妇产科专业人才队伍规模缩减，同时高校研究生扩招，大部分本科毕业生有考研需求，没有考研需求的一部分本科生在毕业后转行，基于以上多种因素，造成符合住培报考条件的生源总量少，生源质量欠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（2）基层产科医师培训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基层产科学员的业务水平参差不齐，部分学员在原单位不从事产科临床工作，有些甚至刚毕业才进入产科工作岗位，临床经验不足，对疑难病例诊断及教学查房模式生疏。临床接诊与患者沟通技巧有待加强。另外对实操演练考核有一定困难，建议下届学员名单上报后当地卫健委应做基本筛选，要求从事产科临床工作3年及以上的产科医师来参加培训，以保证每个学员学习课程能够更高效率</w:t>
      </w:r>
      <w:r>
        <w:rPr>
          <w:rStyle w:val="Strong"/>
          <w:rFonts w:eastAsia="楷体" w:hint="eastAsia"/>
          <w:b w:val="0"/>
          <w:bCs w:val="0"/>
          <w:spacing w:val="-4"/>
          <w:sz w:val="32"/>
          <w:szCs w:val="32"/>
          <w:lang w:eastAsia="zh-CN"/>
        </w:rPr>
        <w:t xml:space="preserve">地</w:t>
      </w:r>
      <w:r>
        <w:rPr>
          <w:rStyle w:val="Strong"/>
          <w:rFonts w:eastAsia="楷体" w:hint="eastAsia"/>
          <w:b w:val="0"/>
          <w:bCs w:val="0"/>
          <w:spacing w:val="-4"/>
          <w:sz w:val="32"/>
          <w:szCs w:val="32"/>
        </w:rPr>
        <w:t xml:space="preserve">运用到实际临床工作当中。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同时，项目与部门职责范围相符，我院教学管理科负责住院医师规范化培训、自治区县级医院骨干专科医师培训项目；保健部负责自治区基层产科医师培训、出生缺陷人才防治培训、自治区儿童保健人员培训。各部门相互配合完成项目目标。但从2016年起全国出生人口呈现逐年下降趋势，妇产科专业人才队伍规模缩减，同时高校研究生扩招，大部分本科毕业生有考研需求，没有考研需求的一部分本科生在毕业后转行，基于以上多种因素，造成符合住培报考条件的生源总量少，生源质量欠佳，建议到疆外大学招收应届毕业生参加培训，提升培训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综上，最终评分结果为：总分为99.1分，本次项目评价等级为优秀。</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绩效评价原则、指标体系、方法及标准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（1）科学公正。绩效评价应当运用科学合理的方法，按照规范的程序，对项目绩效进行客观、公正</w:t>
      </w:r>
      <w:r>
        <w:rPr>
          <w:rStyle w:val="Strong"/>
          <w:rFonts w:eastAsia="楷体" w:hint="eastAsia"/>
          <w:b w:val="0"/>
          <w:bCs w:val="0"/>
          <w:spacing w:val="-4"/>
          <w:sz w:val="32"/>
          <w:szCs w:val="32"/>
          <w:lang w:eastAsia="zh-CN"/>
        </w:rPr>
        <w:t xml:space="preserve">地</w:t>
      </w:r>
      <w:r>
        <w:rPr>
          <w:rStyle w:val="Strong"/>
          <w:rFonts w:eastAsia="楷体" w:hint="eastAsia"/>
          <w:b w:val="0"/>
          <w:bCs w:val="0"/>
          <w:spacing w:val="-4"/>
          <w:sz w:val="32"/>
          <w:szCs w:val="32"/>
        </w:rPr>
        <w:t xml:space="preserve">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w:t>
      </w:r>
      <w:r>
        <w:rPr>
          <w:rStyle w:val="Strong"/>
          <w:rFonts w:eastAsia="楷体" w:hint="eastAsia"/>
          <w:b w:val="0"/>
          <w:bCs w:val="0"/>
          <w:spacing w:val="-4"/>
          <w:sz w:val="32"/>
          <w:szCs w:val="32"/>
          <w:lang w:val="en-US" w:eastAsia="zh-CN"/>
        </w:rPr>
        <w:t xml:space="preserve">属于部门</w:t>
      </w:r>
      <w:r>
        <w:rPr>
          <w:rStyle w:val="Strong"/>
          <w:rFonts w:eastAsia="楷体" w:hint="eastAsia"/>
          <w:b w:val="0"/>
          <w:bCs w:val="0"/>
          <w:spacing w:val="-4"/>
          <w:sz w:val="32"/>
          <w:szCs w:val="32"/>
        </w:rPr>
        <w:t xml:space="preserve">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lang w:eastAsia="zh-CN"/>
        </w:rPr>
        <w:t xml:space="preserve">健全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产科医师招收人数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w:t>
      </w:r>
      <w:r>
        <w:rPr>
          <w:rStyle w:val="Strong"/>
          <w:rFonts w:eastAsia="楷体" w:hint="eastAsia"/>
          <w:b w:val="0"/>
          <w:bCs w:val="0"/>
          <w:spacing w:val="-4"/>
          <w:sz w:val="32"/>
          <w:szCs w:val="32"/>
          <w:lang w:eastAsia="zh-CN"/>
        </w:rPr>
        <w:t xml:space="preserve">数量</w:t>
      </w:r>
      <w:r>
        <w:rPr>
          <w:rStyle w:val="Strong"/>
          <w:rFonts w:eastAsia="楷体" w:hint="eastAsia"/>
          <w:b w:val="0"/>
          <w:bCs w:val="0"/>
          <w:spacing w:val="-4"/>
          <w:sz w:val="32"/>
          <w:szCs w:val="32"/>
        </w:rPr>
        <w:t xml:space="preserve">：一定时期（本年度或项目期）内项目实际产出的产品或提供的服务数量。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出生缺陷培训人数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培养计划完成率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培训人员考核通过率</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产科医师培训时长</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出生缺陷培训时长</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项目预算控制率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紧缺专业招收完成率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提高培训学员业务水平</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参培对象满意度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项目支出绩效评价管理办法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提前下达2024年中央医疗服务与保障能力提升（卫生健康人才培养）补助资金项目的特点，本次评价主要采用比较法，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（1）《中共中央</w:t>
      </w:r>
      <w:r>
        <w:rPr>
          <w:rStyle w:val="Strong"/>
          <w:rFonts w:eastAsia="楷体" w:hint="eastAsia"/>
          <w:b w:val="0"/>
          <w:bCs w:val="0"/>
          <w:spacing w:val="-4"/>
          <w:sz w:val="32"/>
          <w:szCs w:val="32"/>
          <w:lang w:val="en-US" w:eastAsia="zh-CN"/>
        </w:rPr>
        <w:t xml:space="preserve"> </w:t>
      </w:r>
      <w:r>
        <w:rPr>
          <w:rStyle w:val="Strong"/>
          <w:rFonts w:eastAsia="楷体" w:hint="eastAsia"/>
          <w:b w:val="0"/>
          <w:bCs w:val="0"/>
          <w:spacing w:val="-4"/>
          <w:sz w:val="32"/>
          <w:szCs w:val="32"/>
        </w:rPr>
        <w:t xml:space="preserve">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（2）《关于印发</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乌鲁木齐市本级部门预算绩效目标管理暂行办法</w:t>
      </w:r>
      <w:r>
        <w:rPr>
          <w:rStyle w:val="Strong"/>
          <w:rFonts w:eastAsia="楷体" w:hint="eastAsia"/>
          <w:b w:val="0"/>
          <w:bCs w:val="0"/>
          <w:spacing w:val="-4"/>
          <w:sz w:val="32"/>
          <w:szCs w:val="32"/>
          <w:lang w:eastAsia="zh-CN"/>
        </w:rPr>
        <w:t xml:space="preserve">〉的通知》</w:t>
      </w:r>
      <w:r>
        <w:rPr>
          <w:rStyle w:val="Strong"/>
          <w:rFonts w:eastAsia="楷体" w:hint="eastAsia"/>
          <w:b w:val="0"/>
          <w:bCs w:val="0"/>
          <w:spacing w:val="-4"/>
          <w:sz w:val="32"/>
          <w:szCs w:val="32"/>
        </w:rPr>
        <w:t xml:space="preserve">（乌财预〔2018〕56号）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（5）《关于开展住院医师规范化培训制度的指导意见》（国卫科教发〔2013〕56号）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（6）《国务院办公厅关于加快医学教育创新发展的指导意见》（国办发〔2020〕34号）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（7）《国家</w:t>
      </w:r>
      <w:r>
        <w:rPr>
          <w:rStyle w:val="Strong"/>
          <w:rFonts w:eastAsia="楷体" w:hint="eastAsia"/>
          <w:b w:val="0"/>
          <w:bCs w:val="0"/>
          <w:spacing w:val="-4"/>
          <w:sz w:val="32"/>
          <w:szCs w:val="32"/>
          <w:lang w:eastAsia="zh-CN"/>
        </w:rPr>
        <w:t xml:space="preserve">卫生健康委妇幼健康司</w:t>
      </w:r>
      <w:r>
        <w:rPr>
          <w:rStyle w:val="Strong"/>
          <w:rFonts w:eastAsia="楷体" w:hint="eastAsia"/>
          <w:b w:val="0"/>
          <w:bCs w:val="0"/>
          <w:spacing w:val="-4"/>
          <w:sz w:val="32"/>
          <w:szCs w:val="32"/>
        </w:rPr>
        <w:t xml:space="preserve">关于做好2020年全国基层产科医师培训项目工作的通知》（国卫妇幼妇卫便函〔2020〕8号）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（8）《关于组织开展2024年自治区住院医师规范化培训招收工作的通知》（新卫科教函〔2024〕31号）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（9）《关于举办2024年基层产科医师培训班的通知》（新卫妇幼函〔2024〕16号）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（10）《关于开展2024年自治区出生缺陷防治人才进修的通知》（新卫妇幼函〔2024〕18号）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（11）《关于开展2024年自治区县级儿童保健人员培训项目的通知》（新卫妇幼函〔2024〕39 号）。</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绩效评价工作过程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w:t>
      </w:r>
      <w:r>
        <w:rPr>
          <w:rStyle w:val="Strong"/>
          <w:rFonts w:eastAsia="楷体" w:hint="eastAsia"/>
          <w:b w:val="0"/>
          <w:bCs w:val="0"/>
          <w:spacing w:val="-4"/>
          <w:sz w:val="32"/>
          <w:szCs w:val="32"/>
          <w:lang w:eastAsia="zh-CN"/>
        </w:rPr>
        <w:t xml:space="preserve">评估</w:t>
      </w:r>
      <w:r>
        <w:rPr>
          <w:rStyle w:val="Strong"/>
          <w:rFonts w:eastAsia="楷体" w:hint="eastAsia"/>
          <w:b w:val="0"/>
          <w:bCs w:val="0"/>
          <w:spacing w:val="-4"/>
          <w:sz w:val="32"/>
          <w:szCs w:val="32"/>
        </w:rPr>
        <w:t xml:space="preserve">组制定了评价指标体系、评分标准、评价方法和相关的工作程序及步骤，形成评价初步方案</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结合项目特点，制定符合项目实际的绩效评价指标体系及评分标准，通过数据采集、问卷调查及访谈等形式，对2024年提前下达2024年中央医疗服务与保障能力提升（卫生健康人才培养项目</w:t>
      </w:r>
      <w:r>
        <w:rPr>
          <w:rStyle w:val="Strong"/>
          <w:rFonts w:eastAsia="楷体" w:hint="eastAsia"/>
          <w:b w:val="0"/>
          <w:bCs w:val="0"/>
          <w:spacing w:val="-4"/>
          <w:sz w:val="32"/>
          <w:szCs w:val="32"/>
          <w:lang w:eastAsia="zh-CN"/>
        </w:rPr>
        <w:t xml:space="preserve">）</w:t>
      </w:r>
      <w:bookmarkStart w:id="0" w:name="_GoBack"/>
      <w:bookmarkEnd w:id="0"/>
      <w:r>
        <w:rPr>
          <w:rStyle w:val="Strong"/>
          <w:rFonts w:eastAsia="楷体" w:hint="eastAsia"/>
          <w:b w:val="0"/>
          <w:bCs w:val="0"/>
          <w:spacing w:val="-4"/>
          <w:sz w:val="32"/>
          <w:szCs w:val="32"/>
        </w:rPr>
        <w:t xml:space="preserve">进行客观评价，最终评分结果为：总分为99.6分，绩效评级为“优”[本次绩效评价结果实施百分制和四级分类，其中90（含）-100分为优、80（含）-90分为良、70（含）-80分为中、70分以下为差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提前下达2024年中央医疗服务与保障能力提升（卫生健康人才培养项目</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4.9</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98%</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产科医师招收人数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出生缺陷培训人数</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培养计划完成率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培训人员考核通过率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产科医师培训时长</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出生缺陷培训时长</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项目预算控制率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4.9</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98%</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紧缺专业招收完成率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7</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提高培训学员业务水平</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7.8</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97.5%</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参培对象满意度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的目标工作任务，2024年度招收住院医师规范化培训学员6人、培养33位基层产科医师、培养13位自治区出生缺陷防治人才、培养5位自治区县级医院骨干专科医师、培养3位自治区儿童保健医师，培训后培训学员业务水平不断提高，培训学员满意度高达92.25%，培训学员对项目培训的全过程满意，师资授课内容新颖，提高了相关</w:t>
      </w:r>
      <w:r>
        <w:rPr>
          <w:rStyle w:val="Strong"/>
          <w:rFonts w:eastAsia="楷体" w:hint="eastAsia"/>
          <w:b w:val="0"/>
          <w:bCs w:val="0"/>
          <w:spacing w:val="-4"/>
          <w:sz w:val="32"/>
          <w:szCs w:val="32"/>
          <w:lang w:eastAsia="zh-CN"/>
        </w:rPr>
        <w:t xml:space="preserve">理论知识</w:t>
      </w:r>
      <w:r>
        <w:rPr>
          <w:rStyle w:val="Strong"/>
          <w:rFonts w:eastAsia="楷体" w:hint="eastAsia"/>
          <w:b w:val="0"/>
          <w:bCs w:val="0"/>
          <w:spacing w:val="-4"/>
          <w:sz w:val="32"/>
          <w:szCs w:val="32"/>
        </w:rPr>
        <w:t xml:space="preserve">及技能水平，各项目学员考核合格，向各级各类单位输送培训合格的人员，降低孕产妇死亡率和婴儿死亡率，切实保障母婴安全。</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（一）项目决策情况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项目决算指标由3个二级指标和6个三级指标构成，权重为20分，实际得分20分。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立项依据充分性：项目立项符合《关于开展住院医师规范化培训制度的指导意见》（国卫科教发〔2013〕56号）《国务院办公厅关于加快医学教育创新发展的指导意见》（国办发〔2020〕34号）《国家</w:t>
      </w:r>
      <w:r>
        <w:rPr>
          <w:rStyle w:val="Strong"/>
          <w:rFonts w:eastAsia="楷体" w:hint="eastAsia"/>
          <w:b w:val="0"/>
          <w:bCs w:val="0"/>
          <w:spacing w:val="-4"/>
          <w:sz w:val="32"/>
          <w:szCs w:val="32"/>
          <w:lang w:eastAsia="zh-CN"/>
        </w:rPr>
        <w:t xml:space="preserve">卫生健康委妇幼健康司</w:t>
      </w:r>
      <w:r>
        <w:rPr>
          <w:rStyle w:val="Strong"/>
          <w:rFonts w:eastAsia="楷体" w:hint="eastAsia"/>
          <w:b w:val="0"/>
          <w:bCs w:val="0"/>
          <w:spacing w:val="-4"/>
          <w:sz w:val="32"/>
          <w:szCs w:val="32"/>
        </w:rPr>
        <w:t xml:space="preserve">关于做好2020年全国基层产科医师培训项目工作的通知》（国卫妇幼妇卫便函〔2020〕8号）《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2024年自治区县级儿童保健人员培训项目的通知》（新卫妇幼函〔2024〕39 号）要求。同时，项目与部门职责范围相符，我院教学管理科负责住院医师规范化培训、自治区县级医院骨干专科医师培训项目；保健部负责自治区基层产科医师培训、出生缺陷人才防治培训、自治区儿童保健人员培训，属于部门履职所需。此外，本项目属于公共财政支持范围，符合中央、地方事权支出责任划分原则。因此，立项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lang w:eastAsia="zh-CN"/>
        </w:rPr>
        <w:t xml:space="preserve">：</w:t>
      </w:r>
      <w:r>
        <w:rPr>
          <w:rStyle w:val="Strong"/>
          <w:rFonts w:eastAsia="楷体" w:hint="eastAsia"/>
          <w:b w:val="0"/>
          <w:bCs w:val="0"/>
          <w:spacing w:val="-4"/>
          <w:sz w:val="32"/>
          <w:szCs w:val="32"/>
        </w:rPr>
        <w:t xml:space="preserve"> 我院为住院医师规范化培训国家级基地、自治区基层产科医师培训基地、出生缺陷人才防治培训基地、自治区儿童保健人员培训基地，常年接收各类培训项目人员，项目均按照规定的程序申请设立，审批文件、材料符合相关要求，事前开会制定绩效目标，及资金使用计划，经过可行性研究、</w:t>
      </w:r>
      <w:r>
        <w:rPr>
          <w:rStyle w:val="Strong"/>
          <w:rFonts w:eastAsia="楷体" w:hint="eastAsia"/>
          <w:b w:val="0"/>
          <w:bCs w:val="0"/>
          <w:spacing w:val="-4"/>
          <w:sz w:val="32"/>
          <w:szCs w:val="32"/>
          <w:lang w:eastAsia="zh-CN"/>
        </w:rPr>
        <w:t xml:space="preserve">专家</w:t>
      </w:r>
      <w:r>
        <w:rPr>
          <w:rStyle w:val="Strong"/>
          <w:rFonts w:eastAsia="楷体" w:hint="eastAsia"/>
          <w:b w:val="0"/>
          <w:bCs w:val="0"/>
          <w:spacing w:val="-4"/>
          <w:sz w:val="32"/>
          <w:szCs w:val="32"/>
        </w:rPr>
        <w:t xml:space="preserve">论证、风险评估、风险评估和集体</w:t>
      </w:r>
      <w:r>
        <w:rPr>
          <w:rStyle w:val="Strong"/>
          <w:rFonts w:eastAsia="楷体" w:hint="eastAsia"/>
          <w:b w:val="0"/>
          <w:bCs w:val="0"/>
          <w:spacing w:val="-4"/>
          <w:sz w:val="32"/>
          <w:szCs w:val="32"/>
          <w:lang w:eastAsia="zh-CN"/>
        </w:rPr>
        <w:t xml:space="preserve">决策</w:t>
      </w:r>
      <w:r>
        <w:rPr>
          <w:rStyle w:val="Strong"/>
          <w:rFonts w:eastAsia="楷体" w:hint="eastAsia"/>
          <w:b w:val="0"/>
          <w:bCs w:val="0"/>
          <w:spacing w:val="-4"/>
          <w:sz w:val="32"/>
          <w:szCs w:val="32"/>
        </w:rPr>
        <w:t xml:space="preserve">立项程序规范，得4分。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绩效目标合理性：本项目有绩效目标，项目绩效目标与实际工作内容具有相关性；项目预期产出效益和效果符合正常的业绩水平；与预算确定的项目资金量相匹配。故绩效目标合理性指标得分3分。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为2024年度招收住院医师规范化培训学员6人、培养33位基层产科医师、培养13位自治区出生缺陷防治人才、培养5位自治区县级医院骨干专科医师、培养3位自治区儿童保健医师，培训后培训学员业务水平不断提高，培训学员满意度高达92.25%，并具有确切的评价标准，且指标设定均与目标相关。各项指标均能在各项目实际工作中收集到相关文件、数据、名单及考核成绩进行佐证，并与当年项目年度计划相对应，故绩效目标明确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根据《提前下达2024年中央医疗服务与保障能力提升（卫生健康人才培养）补助资金的通知》（乌财社〔2024〕62号）批准，项目系2024年中央财政资金，共安排预算120.4万元，为2024年全年预算。2024年资金投入包括住院医师规范化培训62.95万元；自治区基层产科医师培训学员培训费35.64万元自治区出生缺陷人才防治培训学员培训费14.04万元；自治区儿童保健医师培训学员培训费3.892万元；自治区县级医院骨干专科培训项目3.878万元，根据住院医师规范化培训指南要求，住院医师每人每年补助标准为3万元，其中学员补助占三分之二，师资补助及教学活动占三分之一；自治区基层产科医师培训学员培训费1.08万元/人；自治区出生缺陷人才防治培训学员培训费1.08万元/人；自治区儿童保健医师培训学员培训费1.2973万元/人；自治区县级医院骨干专科医师培训学员培训费0.7756万元/人。预算编制经过科学论证；预算内容与项目内容匹配；预算额度测算依据充分，按照标准编制；预算确定的项目资金量与工作任务相匹配。故预算编制科学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 根据《提前下达2024年中央医疗服务与保障能力提升（卫生健康人才培养）补助资金的通知》（乌财社〔2024〕62号）批准，2024年全年预算116.99万元，为。2024年资金投入包括住院医师规范化培训62.95万元，根据住院医师规范化培训指南要求，住院医师每人每年补助标准为3万元，其中学员补助占三分之二，师资补助及教学活动占三分之一即学员补助41.97万元，师资带教补助及培训教学活动20.98万元；自治区基层产科医师培训学员培训费33人*1.079893万元/人，共计35.6365万元；自治区出生缺陷人才防治培训学员培训费13人*1.08万元/人，共计14.04万元；自治区儿童保健医师培训学员培训费3人*1.2973万元/人，共计3.892万元；自治区县级医院骨干专科医师培训学员培训费5人*0.094万元/人，共计0.47万元。预算资金分配依据充分；资金分配额度合理，与项目实际相适应。故资金分配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（二）项目过程情况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项目过程指标由2个二级指标和5个三级指标构成，权重为20分，实际得分19.9分。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到位率：根据《提前下达2024年中央医疗服务与保障能力提升（卫生健康人才培养）补助资金的通知》（乌财社〔2024〕62号）批准，项目系2024年中央财政资金，共安排预算120.4万元，为2024年全年预算，2023年12月下达指标额度，2024年实际到位116.99万元，每月按期申请支付，各子项目每月资金到位后直接支付给各位人员。资金到位率97.17%。故资金到位率指标得分4.9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（2）预算执行率：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住院医师规范化培训项目于2024年7月支付学员补助、师资补助及培训费9.6752万元；2024年8月支付学员补助、师资补助及培训费12.4584万元；2024年9月支付学员补助、师资补助及培训费19.1523万元；2024年11月支付学员补助、师资补助及培训费6.0934万元；2024年12月支付学员补助、师资补助及培训费15.5719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②自治区县级医院骨干专科医师培训项目于2024年12月支付学员补助0.47万元。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自治区基层产科医师培训项目于2024年6月支付学员补助、师资补助及培训费35.64万元。2024年5月30日支付师资带教3.536万元，学员补助5.355万元；2024年7月支付6月份学员住宿费7.7495万元，师资补助0.46万元；2024年8月支付学员住宿11.5135万元；2024年10月支付学员培训费0.7万元；2024年11月支付学员住宿费6.3225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自治出生缺陷人才防治培训项目于2024年12月支付学员补助、师资补助及培训费14.04万元。2024年6月支付学员住宿费1.4355万元、学员教学资料费0.0375万元；2024年8月支付餐费4.004万元、支付学员住宿费3.498万元、2024年11月支付带教费2.288万元、授课费0.3万元、考核专家费0.25万元、教学资料0.944万元和出生缺陷防治相关材料费1.283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⑤自治区儿童保健医师培训项目于2024年10月支付培训费9720元；2024年11月支付培训费29200元。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实际到位资金116.99万元，实际支出资金：116.99万元，预算执行率：100%。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故预算执行率得分为5分。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（3）资金使用合规性：本项目资金的使用符合《关于开展住院医师规范化培训制度的指导意见》（国卫科教发〔2013〕56号）《国务院办公厅关于加快医学教育创新发展的指导意见》（国办发〔2020〕34号）《国家</w:t>
      </w:r>
      <w:r>
        <w:rPr>
          <w:rStyle w:val="Strong"/>
          <w:rFonts w:eastAsia="楷体" w:hint="eastAsia"/>
          <w:b w:val="0"/>
          <w:bCs w:val="0"/>
          <w:spacing w:val="-4"/>
          <w:sz w:val="32"/>
          <w:szCs w:val="32"/>
          <w:lang w:eastAsia="zh-CN"/>
        </w:rPr>
        <w:t xml:space="preserve">卫生健康委妇幼健康司</w:t>
      </w:r>
      <w:r>
        <w:rPr>
          <w:rStyle w:val="Strong"/>
          <w:rFonts w:eastAsia="楷体" w:hint="eastAsia"/>
          <w:b w:val="0"/>
          <w:bCs w:val="0"/>
          <w:spacing w:val="-4"/>
          <w:sz w:val="32"/>
          <w:szCs w:val="32"/>
        </w:rPr>
        <w:t xml:space="preserve">关于做好2020年全国基层产科医师培训项目工作的通知》（国卫妇幼妇卫便函〔2020〕8号）《关于组织开展2024年自治区住院医师规范化培训招收工作的通知》（新卫科教函〔2024〕31号）《关于举办2024年基层产科医师培训班的通知》（新卫妇幼函〔2024〕16号）《关于开展2024年自治区出生缺陷防治人才进修的通知》（新卫妇幼函〔2024〕18号）《关于开展2024年自治区县级儿童保健人员培训项目的通知》（新卫妇幼函〔2024〕39 号）《乌鲁木齐市妇幼保健院关于修订住院医师规范化培训专项资金管理办法的通知》（乌妇幼院〔2024〕31号）《关于乌鲁木齐市妇幼保健院基层专业人才培养专项资金管理办法（试行）的通知》（乌妇幼院〔2020〕89号）专项资金管理归档要求规定。同时，资金的拨付有完整的审批程序和手续，需要各子项目负责人根据文件要求写请示、过会、财务科审批、分管领导审批等手续，符合项目预算批复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管理制度健全性：提前下达2024年中央医疗服务与保障能力提升（卫生健康人才培养）补助资金项目已制定相应的《乌鲁木齐市妇幼保健院关于修订住院医师规范化培训专项资金管理办法的通知》（乌妇幼院〔2024〕31号）《关于乌鲁木齐市妇幼保健院基层专业人才培养专项资金管理办法（试行）的通知》（乌妇幼院〔2020〕89号）《乌鲁木齐市妇幼保健院关于2024年自治区儿童保健人员培训项目方案实施的通知》（乌妇幼院〔2024〕31号）《乌鲁木齐市妇幼保健院基层专业人才培养制度》《乌鲁木齐市妇幼保健院外来短期工作人员技术资质管理制度》等管理制度，且制度合法、合规、完整，为项目顺利实施提供重要保障。故管理制度健全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度执行有效性：根据评价小组核查情况，提前下达2024年中央医疗服务与保障能力提升（卫生健康人才培养）补助资金项目严格遵守相关法律法规和相关管理规定，项目调整及支出调整手续完备，整体管理合理有序，项目完成后，及时将会计凭证、报账材料、培训通知、项目资金使用请示、学员签到表、培训安排表等相关资料分类归档，制度执行有效。故制度执行有效性指标得分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综上，该指标满分7分，得分7分。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（三）项目产出情况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项目产出指标由4个二级指标和7个三级指标构成，权重为40分，实际得分40分。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 “产科医师招收人数”的目标值是33个，2024年度我单位实际完成33个，实际完成率：100%，故实际完成率得分为5分。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数量指标“出生缺陷培训人数”的目标值是13个，2024年度我单位实际完成13人，实际完成率：100%，故实际完成率得分为5分。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质量指标“培养计划完成率”的目标值是≥85%，2024年度我单位实际完成值为85.71%，实际完成率100.8%。超预期计划完成的原因是2024年住院医师规范化培训计划招收7人，实际招收6人。该项质量达标率得分为5分。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指标“培训人员考核通过率”的目标值是≥80%，2024年度我单位实际完成值为87.5%，实际完成率109.4%。超预期计划完成的原因是2024年结业考核人员中有1人未通过，其余人员通过，通过率87.5%，学员业务水平大部分已提高。该项质量达标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综上，质量指标得分为10分。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时效指标“产科医师培训时长”目标值是9周，2024年度我单位实际完成值为9周，实际完成率：100%。该项指标达标率得分为8分。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时效指标“出生缺陷培训时长”目标值是3个月，2024年度我单位实际完成值为3个月，实际完成率：100%。该项指标达标率得分为7分。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故完成及时性得分为15分。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成本指标：项目预算控制率：项目预算120.4万元，实际支出116.99万元，项目预算控制率：97.17%。故成本指标得分4.9分。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（四）项目效益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项目效益指标由1个二级指标和2个三级指标构成，权重为15分，实际得分14.8分。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社会效益指标：评价指标“紧缺专业招收完成率”，指标值：≥80%，实际完成值85.71%， 实际完成率100.8%。超预期目标值完成，原因是2024年度计划招收住院医师规范化培训学员7人，实际招收住院医师规范化培训学员6人，该项指标得分7分。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评价指标“提高培训学员业务水平”，指标值：不断提高，实际完成值：达成预期目标，本项目开展住院医师规范化培训，基层产科医师培训、出生缺陷防治人才培训、自治区县级医院骨干专科医师培训项目及自治区儿童保健人员培训等工作以来，长期培养妇产科专业、出生缺陷防治人才、儿童保健医师，经过考核，各类培训人员均能通过考核，保障了培训质量，将所学知识应用到实际工作中， 降低孕产妇死亡率和婴儿死亡率，切实保障母婴安全。该项指标得分7.8分。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综上，该指标满分15分，得分14.8分。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满意度指标完成情况分析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评价指标“参培对象满意度”，指标值：≥80%，实际完成值：92.25%。通过问卷星设置问卷调查的方式进行考评评价，共计调查样本总量为23个样本，有效调查问卷23份。其中，统计“参培对象满意度”的平均值为92.25%。故满意度指标得分为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综上，该指标满分5分，得分5分。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主要经验及做法、存在的问题及原因分析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1.住院医师规范化培训项目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医院成立住院医师规范化培训管理领导小组和住培管理办公室，由院长担任领导小组组长，全面负责医院住院医师规范化培训工作。每年至少主持召开2次专题会议，了解基地住培制度运行基本情况，及时研究和有效解决住培工作相关问题以及预防和处理群体事件、舆情等。住培管理办公室设在教学管理科，科室主任为住培工作负责人，配备3名胜任岗位的住培专职管理人员，已分批次取得职能部门培训证书。医务科、质量管理科、财务科、党办（人事）、总务科、设备科、信息科等多部门合作，履行相应职责。妇产科专业基地负责人由大产科主任严丽主任医师及大妇科主任路静主任医师担任；专业基地教学主任由张晶副主任医师和支雪荣副主任医师担任；各相关科室主任担任教学小组组长，各科室设立教学秘书，协助基地主任、教学主任、教学小组组长、带教医师做好本科室住培教学活动组织及日常管理工作。根据标准要求，职能管理部门会同专业基地制定科学合理的轮转方案，体现岗位胜任、分层递进的培训理念且严格落实培训计划。根据《乌鲁木齐市妇幼保健院住院医师规范化培训和考核管理办法（试行）》组织开展日常考核、出科考核、年度考核等工作。全面考核住院医师的接诊沟通能力、临床思维能力和基本操作技能，并通过考核结果反馈、持续整改等环节，提升培训质量。按要求每季度开展1次院级督导工作，每次督导有目标、有组织、有内容、有结果、有整改的具体措施和落实效果。2024年住院医师对在培训期间基地的培训质量满意度大于90%。专业基地规范开展各类教学活动，开展住院医师病例汇报考核工作和优秀病历评选活动，培养住院医师临床思维能力，针对参加结业考核住院医师开展理论和临床实践能力的强化培训工作。2024年住院医师结业考核通过率为87.5%，较2023年提升29.17%。</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2.基层产科医师培训项目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乌鲁木齐市妇幼保健院产科培训基地是国家级产科培训基地，配备师资均为高级职称产科副主任及主任医师。并与新疆医科大学第一附属医院和自治区人民医院另外两家培训协同单位密切协作、共同推进项目实施。培训管理组组长大产科主任严丽主任医师将学员分别安排在产科普通病区、病理产科、产房、产科门诊4个部门分组学习；严格按照培训大纲的要求和范围制定此次培训内容。培训内容包括孕产期管理相关法律法规政策、质量安全管理、妊娠并发症和合并症的相关症状、早期识别、诊断、鉴别诊断和治疗等；培训方式采取理论授课、教学查房、病例讨论及应急演练等多种形式促进学员学习成果。由专人严格规范实施入院教育、入基地教育、入轮转科室教育。按照指南要求，规范开展教学查房、临床小讲课、教学病例讨论、门诊教学等教学活动。基层产科办公室设在医务科，科室主任为基层产科培训工作负责人，配备1名胜任岗位的基层产科专职管理人员。保健部、产科、新生儿科、教学科等多部门合作，履行相应职责。根据标准要求，职能管理部门会同专业基地制定科学合理的轮转方案，体现岗位胜任、分层递进的培训理念且严格落实培训计划。</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1.住院医师规范化培训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从2016年起全国出生人口呈现逐年下降趋势，妇产科专业人才队伍规模缩减，同时高校研究生扩招，大部分本科毕业生有考研需求，没有考研需求的一部分本科生在毕业后转行，基于以上多种因素，造成符合住培报考条件的生源总量少，生源质量欠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2.基层产科医师培训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基层产科学员的业务水平参差不齐，部分学员在原单位不从事产科临床工作，有些甚至刚毕业才进入产科工作岗位，临床经验不足，对疑难病例诊断及教学查房模式生疏。临床接诊与患者沟通技巧有待加强。另外对实操演练考核有一定困难，建议下届学员名单上报后当地卫健委应做基本筛选，要求从事产科临床工作3年及以上的产科医师来参加培训，以保证每个学员学习课程能够更高效率</w:t>
      </w:r>
      <w:r>
        <w:rPr>
          <w:rStyle w:val="Strong"/>
          <w:rFonts w:eastAsia="楷体" w:hint="eastAsia"/>
          <w:b w:val="0"/>
          <w:bCs w:val="0"/>
          <w:spacing w:val="-4"/>
          <w:sz w:val="32"/>
          <w:szCs w:val="32"/>
          <w:lang w:eastAsia="zh-CN"/>
        </w:rPr>
        <w:t xml:space="preserve">地运用</w:t>
      </w:r>
      <w:r>
        <w:rPr>
          <w:rStyle w:val="Strong"/>
          <w:rFonts w:eastAsia="楷体" w:hint="eastAsia"/>
          <w:b w:val="0"/>
          <w:bCs w:val="0"/>
          <w:spacing w:val="-4"/>
          <w:sz w:val="32"/>
          <w:szCs w:val="32"/>
        </w:rPr>
        <w:t xml:space="preserve">到实际临床工作当中。</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有关建议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1.鉴于疆内医疗机构人员紧缺，学员水平能力参差不齐，培训质量较疆外质量较差，建议到疆外大学招收应届毕业生参加培训，提升培训质量。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2.建议借助援疆专家优势，邀请援疆专家对师资进行授课，或选派骨干师资到疆外参加培训，提高师资带教能力，从而提高带教质量，提升学员培训水平。</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其他需要说明的问题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 项目根据《关于开展住院医师规范化培训制度的指导意见》（国卫科教发〔2013〕56号）《国务院办公厅关于加快医学教育创新发展的指导意见》（国办发〔2020〕34号）的发布标志着国家和自治区层面全面启动并落实住院医师规范化培训制度、《国家</w:t>
      </w:r>
      <w:r>
        <w:rPr>
          <w:rStyle w:val="Strong"/>
          <w:rFonts w:eastAsia="楷体" w:hint="eastAsia"/>
          <w:b w:val="0"/>
          <w:bCs w:val="0"/>
          <w:spacing w:val="-4"/>
          <w:sz w:val="32"/>
          <w:szCs w:val="32"/>
          <w:lang w:eastAsia="zh-CN"/>
        </w:rPr>
        <w:t xml:space="preserve">卫生健康委妇幼健康司</w:t>
      </w:r>
      <w:r>
        <w:rPr>
          <w:rStyle w:val="Strong"/>
          <w:rFonts w:eastAsia="楷体" w:hint="eastAsia"/>
          <w:b w:val="0"/>
          <w:bCs w:val="0"/>
          <w:spacing w:val="-4"/>
          <w:sz w:val="32"/>
          <w:szCs w:val="32"/>
        </w:rPr>
        <w:t xml:space="preserve">关于做好2020年全国基层产科医师培训项目工作的通知》（国卫妇幼妇卫便函〔2020〕8号）标志着全国为进一步降低孕产妇死亡率和婴儿死亡率，切实保障母婴安全，开始推进产科人才队伍建设。我院于2017年正式成为住院医师规范化培训基地作为住院医师规范化培训国家级基地，2020年成为自治区基层产科医师培训基地、作为自治区儿童保健人员培训基地、出生缺陷防治人才培训基地，常年承担妇产科专业住院医师规范化培训，基层产科医师培训、出生缺陷防治人才培训、自治区县级医院骨干专科医师培训项目及自治区儿童保健人员培训等工作，向各级各类单位输送培训合格的人员，降低孕产妇死亡率和婴儿死亡率，切实保障母婴安全。项目支出政策和路径设计科学，符合实际需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 该项目计划招收住院医师规范化培训学员、培养基层产科医师、培养自治区出生缺陷防治人才、培养自治区县级医院骨干专科医师、培养自治区儿童保健医师，并逐步提高参培人员业务水平，向各级各类单位输送培训合格的人员，降低孕产妇死亡率和婴儿死亡率，切实保障母婴安全。项目安排准确，未发现背离项目立项初衷的情况。</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57"/>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eyJoZGlkIjoiYzI1ZjQ3MmExNmU0ZjBhN2UxYzBiM2RlODg1MTBiYjgiLCJ1c2VySWQiOiIzNDcxNTE4NzIifQ==</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7</TotalTime>
  <Pages>45</Pages>
  <Words>18106</Words>
  <Characters>19452</Characters>
  <Application>WPS Office_12.1.0.22529_F1E327BC-269C-435d-A152-05C5408002CA</Application>
  <DocSecurity>0</DocSecurity>
  <Lines>4</Lines>
  <Paragraphs>1</Paragraphs>
  <Company>市财政资金综合评价中心</Company>
  <CharactersWithSpaces>19700</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杨小凡</cp:lastModifiedBy>
  <cp:revision>2</cp:revision>
  <cp:lastPrinted>2018-12-31T10:56:00Z</cp:lastPrinted>
  <dcterms:created xsi:type="dcterms:W3CDTF">2025-04-28T05:31:00Z</dcterms:created>
  <dcterms:modified xsi:type="dcterms:W3CDTF">2025-09-16T09:46:18Z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eyJoZGlkIjoiYzI1ZjQ3MmExNmU0ZjBhN2UxYzBiM2RlODg1MTBiYjgiLCJ1c2VySWQiOiIzNDcxNTE4NzIifQ_x003D__x003D_</vt:lpwstr>
  </property>
</Properties>
</file>