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乌鲁木齐市医疗保障局（本级）2024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608A17">
      <w:r>
        <w:br w:type="page"/>
      </w:r>
    </w:p>
    <w:p w14:paraId="68FA7799">
      <w:pPr>
        <w:spacing w:line="640" w:lineRule="exact"/>
        <w:jc w:val="center"/>
        <w:outlineLvl w:val="1"/>
      </w:pPr>
      <w:r>
        <w:rPr>
          <w:rFonts w:ascii="黑体" w:hAnsi="黑体" w:eastAsia="黑体"/>
          <w:sz w:val="32"/>
        </w:rPr>
        <w:t>第一部分 单位概况</w:t>
      </w:r>
    </w:p>
    <w:p w14:paraId="45F179E8">
      <w:pPr>
        <w:spacing w:line="640" w:lineRule="exact"/>
        <w:ind w:firstLine="640"/>
        <w:jc w:val="both"/>
        <w:outlineLvl w:val="2"/>
      </w:pPr>
      <w:r>
        <w:rPr>
          <w:rFonts w:ascii="黑体" w:hAnsi="黑体" w:eastAsia="黑体"/>
          <w:sz w:val="32"/>
        </w:rPr>
        <w:t>一、主要职能</w:t>
      </w:r>
    </w:p>
    <w:p w14:paraId="71C3345B">
      <w:pPr>
        <w:spacing w:line="580" w:lineRule="exact"/>
        <w:ind w:firstLine="640"/>
        <w:jc w:val="both"/>
      </w:pPr>
      <w:r>
        <w:rPr>
          <w:rFonts w:ascii="仿宋_GB2312" w:hAnsi="仿宋_GB2312" w:eastAsia="仿宋_GB2312"/>
          <w:sz w:val="32"/>
        </w:rPr>
        <w:t>（一）贯彻执行国家、自治区和我市有关医疗保障工作的方针、政策和法律、法规，起草有关地方性法规、规章草案和政策措施，拟订医疗保障中长期规划和年度计划，并组织实施和监督检查。</w:t>
      </w:r>
    </w:p>
    <w:p w14:paraId="4ED6429F">
      <w:pPr>
        <w:spacing w:line="580" w:lineRule="exact"/>
        <w:ind w:firstLine="640"/>
        <w:jc w:val="both"/>
      </w:pPr>
      <w:r>
        <w:rPr>
          <w:rFonts w:ascii="仿宋_GB2312" w:hAnsi="仿宋_GB2312" w:eastAsia="仿宋_GB2312"/>
          <w:sz w:val="32"/>
        </w:rPr>
        <w:t>（二）贯彻实施国家和自治区医疗保险、生育保险、医疗救助等医疗保障制度；拟订大额医疗补助、公务员医疗补助、企事业单位补充医疗保险、离休人员和优抚对象医疗保障等政策、管理办法并组织实施；拟订并组织实施我市医疗保险、生育保险等政策。</w:t>
      </w:r>
    </w:p>
    <w:p w14:paraId="13D64BE3">
      <w:pPr>
        <w:spacing w:line="580" w:lineRule="exact"/>
        <w:ind w:firstLine="640"/>
        <w:jc w:val="both"/>
      </w:pPr>
      <w:r>
        <w:rPr>
          <w:rFonts w:ascii="仿宋_GB2312" w:hAnsi="仿宋_GB2312" w:eastAsia="仿宋_GB2312"/>
          <w:sz w:val="32"/>
        </w:rPr>
        <w:t>（三）组织制定并实施医疗保障基金监督管理办法，建立健全医疗保障基金安全防控机制，承担推进医疗保障基金支付方式改革工作，编制全市医疗保障基金预决算草案。</w:t>
      </w:r>
    </w:p>
    <w:p w14:paraId="2CC3BAB3">
      <w:pPr>
        <w:spacing w:line="580" w:lineRule="exact"/>
        <w:ind w:firstLine="640"/>
        <w:jc w:val="both"/>
      </w:pPr>
      <w:r>
        <w:rPr>
          <w:rFonts w:ascii="仿宋_GB2312" w:hAnsi="仿宋_GB2312" w:eastAsia="仿宋_GB2312"/>
          <w:sz w:val="32"/>
        </w:rPr>
        <w:t>（四）组织拟订医疗保障筹资和待遇政策，完善动态调整机制，统筹城乡医疗保障待遇标准，建立健全与筹资水平相适应的待遇调整机制；拟订贯彻长期护理保险制度改革的方案并组织实施。</w:t>
      </w:r>
    </w:p>
    <w:p w14:paraId="6AC1305E">
      <w:pPr>
        <w:spacing w:line="580" w:lineRule="exact"/>
        <w:ind w:firstLine="640"/>
        <w:jc w:val="both"/>
      </w:pPr>
      <w:r>
        <w:rPr>
          <w:rFonts w:ascii="仿宋_GB2312" w:hAnsi="仿宋_GB2312" w:eastAsia="仿宋_GB2312"/>
          <w:sz w:val="32"/>
        </w:rPr>
        <w:t>（五）贯彻实施药品、医用耗材价格和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工作。</w:t>
      </w:r>
    </w:p>
    <w:p w14:paraId="67C6EA74">
      <w:pPr>
        <w:spacing w:line="580" w:lineRule="exact"/>
        <w:ind w:firstLine="640"/>
        <w:jc w:val="both"/>
      </w:pPr>
      <w:r>
        <w:rPr>
          <w:rFonts w:ascii="仿宋_GB2312" w:hAnsi="仿宋_GB2312" w:eastAsia="仿宋_GB2312"/>
          <w:sz w:val="32"/>
        </w:rPr>
        <w:t>（六）贯彻执行药品、医用耗材、医疗服务项目、医疗服务设施等医保目录和支付标准，建立动态调整机制。</w:t>
      </w:r>
    </w:p>
    <w:p w14:paraId="16AADD1C">
      <w:pPr>
        <w:spacing w:line="580" w:lineRule="exact"/>
        <w:ind w:firstLine="640"/>
        <w:jc w:val="both"/>
      </w:pPr>
      <w:r>
        <w:rPr>
          <w:rFonts w:ascii="仿宋_GB2312" w:hAnsi="仿宋_GB2312" w:eastAsia="仿宋_GB2312"/>
          <w:sz w:val="32"/>
        </w:rPr>
        <w:t>（七）制定定点医药机构协议和支付管理办法并组织实施，建立健全医疗保障信用评价体系和信息披露制度，监督管理纳入医保范围内的医疗服务行为和医疗费用，依法查处医疗保障、生育保险领域违法违规行为。</w:t>
      </w:r>
    </w:p>
    <w:p w14:paraId="4620C507">
      <w:pPr>
        <w:spacing w:line="580" w:lineRule="exact"/>
        <w:ind w:firstLine="640"/>
        <w:jc w:val="both"/>
      </w:pPr>
      <w:r>
        <w:rPr>
          <w:rFonts w:ascii="仿宋_GB2312" w:hAnsi="仿宋_GB2312" w:eastAsia="仿宋_GB2312"/>
          <w:sz w:val="32"/>
        </w:rPr>
        <w:t>（八）负责医疗保障经办管理、公共服务体系和信息化建设；贯彻落实国家跨省异地就医管理和费用结算政策，落实自治区疆内异地就医和费用结算政策；建立健全医疗保障关系转移接续制度；指导医疗保障经办机构开展业务工作。</w:t>
      </w:r>
    </w:p>
    <w:p w14:paraId="2A03CA86">
      <w:pPr>
        <w:spacing w:line="580" w:lineRule="exact"/>
        <w:ind w:firstLine="640"/>
        <w:jc w:val="both"/>
      </w:pPr>
      <w:r>
        <w:rPr>
          <w:rFonts w:ascii="仿宋_GB2312" w:hAnsi="仿宋_GB2312" w:eastAsia="仿宋_GB2312"/>
          <w:sz w:val="32"/>
        </w:rPr>
        <w:t>（九）承办市委、市人民政府交办的其他事项。</w:t>
      </w:r>
    </w:p>
    <w:p w14:paraId="41DF1E20">
      <w:pPr>
        <w:spacing w:line="580" w:lineRule="exact"/>
        <w:ind w:firstLine="640"/>
        <w:jc w:val="both"/>
      </w:pPr>
      <w:r>
        <w:rPr>
          <w:rFonts w:ascii="仿宋_GB2312" w:hAnsi="仿宋_GB2312" w:eastAsia="仿宋_GB2312"/>
          <w:sz w:val="32"/>
        </w:rPr>
        <w:t>（十）职能转变。市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3D32657A">
      <w:pPr>
        <w:spacing w:line="580" w:lineRule="exact"/>
        <w:ind w:firstLine="640"/>
        <w:jc w:val="both"/>
      </w:pPr>
      <w:r>
        <w:rPr>
          <w:rFonts w:ascii="仿宋_GB2312" w:hAnsi="仿宋_GB2312" w:eastAsia="仿宋_GB2312"/>
          <w:sz w:val="32"/>
        </w:rPr>
        <w:t>（十一）与市卫生健康委员会的有关职责分工。</w:t>
      </w:r>
    </w:p>
    <w:p w14:paraId="52381F9B">
      <w:pPr>
        <w:spacing w:line="580" w:lineRule="exact"/>
        <w:ind w:firstLine="640"/>
        <w:jc w:val="both"/>
      </w:pPr>
      <w:r>
        <w:rPr>
          <w:rFonts w:ascii="仿宋_GB2312" w:hAnsi="仿宋_GB2312" w:eastAsia="仿宋_GB2312"/>
          <w:sz w:val="32"/>
        </w:rPr>
        <w:t>市卫生健康委员会、市医疗保障局等部门在医疗、医保、医药等方面加强制度、政策衔接，建立沟通协商机制，协同推进改革，提高医疗资源使用效率和医疗保障水平。</w:t>
      </w:r>
    </w:p>
    <w:p w14:paraId="50DDCCE5">
      <w:pPr>
        <w:spacing w:line="640" w:lineRule="exact"/>
        <w:ind w:firstLine="640"/>
        <w:jc w:val="both"/>
        <w:outlineLvl w:val="2"/>
      </w:pPr>
      <w:r>
        <w:rPr>
          <w:rFonts w:ascii="黑体" w:hAnsi="黑体" w:eastAsia="黑体"/>
          <w:sz w:val="32"/>
        </w:rPr>
        <w:t>二、机构设置及人员情况</w:t>
      </w:r>
    </w:p>
    <w:p w14:paraId="26E0CE39">
      <w:pPr>
        <w:spacing w:line="580" w:lineRule="exact"/>
        <w:ind w:firstLine="640"/>
        <w:jc w:val="both"/>
      </w:pPr>
      <w:r>
        <w:rPr>
          <w:rFonts w:ascii="仿宋_GB2312" w:hAnsi="仿宋_GB2312" w:eastAsia="仿宋_GB2312"/>
          <w:sz w:val="32"/>
        </w:rPr>
        <w:t>乌鲁木齐市医疗保障局（本级）2024年度，实有人数22人，其中：在职人员19人，增加0人；离休人员0人，增加0人；退休人员3人,增加1人。</w:t>
      </w:r>
    </w:p>
    <w:p w14:paraId="031EB478">
      <w:pPr>
        <w:spacing w:line="580" w:lineRule="exact"/>
        <w:ind w:firstLine="640"/>
        <w:jc w:val="both"/>
      </w:pPr>
      <w:r>
        <w:rPr>
          <w:rFonts w:ascii="仿宋_GB2312" w:hAnsi="仿宋_GB2312" w:eastAsia="仿宋_GB2312"/>
          <w:sz w:val="32"/>
        </w:rPr>
        <w:t>乌鲁木齐市医疗保障局（本级）无下属预算单位，下设4个科室，分别是：党政办公室、待遇保障科、医药和医疗服务管理科、基金监管科。</w:t>
      </w:r>
    </w:p>
    <w:p w14:paraId="7B219A4A">
      <w:r>
        <w:br w:type="page"/>
      </w:r>
    </w:p>
    <w:p w14:paraId="41124A1A">
      <w:pPr>
        <w:spacing w:line="240" w:lineRule="auto"/>
        <w:jc w:val="center"/>
        <w:outlineLvl w:val="1"/>
      </w:pPr>
      <w:r>
        <w:rPr>
          <w:rFonts w:ascii="黑体" w:hAnsi="黑体" w:eastAsia="黑体"/>
          <w:sz w:val="32"/>
        </w:rPr>
        <w:t>第二部分 部门决算情况说明</w:t>
      </w:r>
    </w:p>
    <w:p w14:paraId="424C727D">
      <w:pPr>
        <w:spacing w:line="640" w:lineRule="exact"/>
        <w:ind w:firstLine="640"/>
        <w:jc w:val="both"/>
        <w:outlineLvl w:val="2"/>
      </w:pPr>
      <w:r>
        <w:rPr>
          <w:rFonts w:ascii="黑体" w:hAnsi="黑体" w:eastAsia="黑体"/>
          <w:sz w:val="32"/>
        </w:rPr>
        <w:t>一、收入支出决算总体情况说明</w:t>
      </w:r>
    </w:p>
    <w:p w14:paraId="73A2EAA3">
      <w:pPr>
        <w:spacing w:line="580" w:lineRule="exact"/>
        <w:ind w:firstLine="640"/>
        <w:jc w:val="both"/>
      </w:pPr>
      <w:r>
        <w:rPr>
          <w:rFonts w:ascii="仿宋_GB2312" w:hAnsi="仿宋_GB2312" w:eastAsia="仿宋_GB2312"/>
          <w:b/>
          <w:sz w:val="32"/>
        </w:rPr>
        <w:t>2024年度收入总计1,228.09万元，</w:t>
      </w:r>
      <w:r>
        <w:rPr>
          <w:rFonts w:ascii="仿宋_GB2312" w:hAnsi="仿宋_GB2312" w:eastAsia="仿宋_GB2312"/>
          <w:b w:val="0"/>
          <w:sz w:val="32"/>
        </w:rPr>
        <w:t>其中：本年收入合计1,228.09万元，使用非财政拨款结余（含专用结余）0.00万元，年初结转和结余0.00万元。</w:t>
      </w:r>
    </w:p>
    <w:p w14:paraId="1FBF52B3">
      <w:pPr>
        <w:spacing w:line="580" w:lineRule="exact"/>
        <w:ind w:firstLine="640"/>
        <w:jc w:val="both"/>
      </w:pPr>
      <w:r>
        <w:rPr>
          <w:rFonts w:ascii="仿宋_GB2312" w:hAnsi="仿宋_GB2312" w:eastAsia="仿宋_GB2312"/>
          <w:b/>
          <w:sz w:val="32"/>
        </w:rPr>
        <w:t>2024年度支出总计1,228.09万元，</w:t>
      </w:r>
      <w:r>
        <w:rPr>
          <w:rFonts w:ascii="仿宋_GB2312" w:hAnsi="仿宋_GB2312" w:eastAsia="仿宋_GB2312"/>
          <w:b w:val="0"/>
          <w:sz w:val="32"/>
        </w:rPr>
        <w:t>其中：本年支出合计1,228.09万元，结余分配0.00万元，年末结转和结余0.00万元。</w:t>
      </w:r>
    </w:p>
    <w:p w14:paraId="32446E19">
      <w:pPr>
        <w:spacing w:line="580" w:lineRule="exact"/>
        <w:ind w:firstLine="640"/>
        <w:jc w:val="both"/>
      </w:pPr>
      <w:r>
        <w:rPr>
          <w:rFonts w:ascii="仿宋_GB2312" w:hAnsi="仿宋_GB2312" w:eastAsia="仿宋_GB2312"/>
          <w:b w:val="0"/>
          <w:sz w:val="32"/>
        </w:rPr>
        <w:t>收入支出总体与上年相比，增加212.08万元，增长20.87%，主要原因是：本年中央财政医疗服务与保障能力提升补助、自治区财政全民参保及医疗服务、中医药传承与发展项目资金较上年增加。</w:t>
      </w:r>
    </w:p>
    <w:p w14:paraId="301BCEED">
      <w:pPr>
        <w:spacing w:line="640" w:lineRule="exact"/>
        <w:ind w:firstLine="640"/>
        <w:jc w:val="both"/>
        <w:outlineLvl w:val="2"/>
      </w:pPr>
      <w:r>
        <w:rPr>
          <w:rFonts w:ascii="黑体" w:hAnsi="黑体" w:eastAsia="黑体"/>
          <w:sz w:val="32"/>
        </w:rPr>
        <w:t>二、收入决算情况说明</w:t>
      </w:r>
    </w:p>
    <w:p w14:paraId="05976DD0">
      <w:pPr>
        <w:spacing w:line="580" w:lineRule="exact"/>
        <w:ind w:firstLine="640"/>
        <w:jc w:val="both"/>
      </w:pPr>
      <w:r>
        <w:rPr>
          <w:rFonts w:ascii="仿宋_GB2312" w:hAnsi="仿宋_GB2312" w:eastAsia="仿宋_GB2312"/>
          <w:b/>
          <w:sz w:val="32"/>
        </w:rPr>
        <w:t>本年收入1,228.09万元，</w:t>
      </w:r>
      <w:r>
        <w:rPr>
          <w:rFonts w:ascii="仿宋_GB2312" w:hAnsi="仿宋_GB2312" w:eastAsia="仿宋_GB2312"/>
          <w:b w:val="0"/>
          <w:sz w:val="32"/>
        </w:rPr>
        <w:t>其中：财政拨款收入1,228.09万元，占100.00%；上级补助收入0.00万元，占0.00%；事业收入0.00万元，占0.00%；经营收入0.00万元，占0.00%；附属单位上缴收入0.00万元，占0.00%；其他收入0.00万元，占0.00%。</w:t>
      </w:r>
    </w:p>
    <w:p w14:paraId="1FAFE336">
      <w:pPr>
        <w:spacing w:line="640" w:lineRule="exact"/>
        <w:ind w:firstLine="640"/>
        <w:jc w:val="both"/>
        <w:outlineLvl w:val="2"/>
      </w:pPr>
      <w:r>
        <w:rPr>
          <w:rFonts w:ascii="黑体" w:hAnsi="黑体" w:eastAsia="黑体"/>
          <w:sz w:val="32"/>
        </w:rPr>
        <w:t>三、支出决算情况说明</w:t>
      </w:r>
    </w:p>
    <w:p w14:paraId="0954845C">
      <w:pPr>
        <w:spacing w:line="580" w:lineRule="exact"/>
        <w:ind w:firstLine="640"/>
        <w:jc w:val="both"/>
      </w:pPr>
      <w:r>
        <w:rPr>
          <w:rFonts w:ascii="仿宋_GB2312" w:hAnsi="仿宋_GB2312" w:eastAsia="仿宋_GB2312"/>
          <w:b/>
          <w:sz w:val="32"/>
        </w:rPr>
        <w:t>本年支出1,228.09万元，</w:t>
      </w:r>
      <w:r>
        <w:rPr>
          <w:rFonts w:ascii="仿宋_GB2312" w:hAnsi="仿宋_GB2312" w:eastAsia="仿宋_GB2312"/>
          <w:b w:val="0"/>
          <w:sz w:val="32"/>
        </w:rPr>
        <w:t>其中：基本支出410.56万元，占33.43%；项目支出817.52万元，占66.57%；上缴上级支出0.00万元，占0.00%；经营支出0.00万元，占0.00%；对附属单位补助支出0.00万元，占0.00%。</w:t>
      </w:r>
    </w:p>
    <w:p w14:paraId="699BA77E">
      <w:pPr>
        <w:spacing w:line="640" w:lineRule="exact"/>
        <w:ind w:firstLine="640"/>
        <w:jc w:val="both"/>
        <w:outlineLvl w:val="2"/>
      </w:pPr>
      <w:r>
        <w:rPr>
          <w:rFonts w:ascii="黑体" w:hAnsi="黑体" w:eastAsia="黑体"/>
          <w:sz w:val="32"/>
        </w:rPr>
        <w:t>四、财政拨款收入支出决算总体情况说明</w:t>
      </w:r>
    </w:p>
    <w:p w14:paraId="0B5EDD14">
      <w:pPr>
        <w:spacing w:line="580" w:lineRule="exact"/>
        <w:ind w:firstLine="640"/>
        <w:jc w:val="both"/>
      </w:pPr>
      <w:r>
        <w:rPr>
          <w:rFonts w:ascii="仿宋_GB2312" w:hAnsi="仿宋_GB2312" w:eastAsia="仿宋_GB2312"/>
          <w:b/>
          <w:sz w:val="32"/>
        </w:rPr>
        <w:t>2024年度财政拨款收入总计1,228.09万元，</w:t>
      </w:r>
      <w:r>
        <w:rPr>
          <w:rFonts w:ascii="仿宋_GB2312" w:hAnsi="仿宋_GB2312" w:eastAsia="仿宋_GB2312"/>
          <w:b w:val="0"/>
          <w:sz w:val="32"/>
        </w:rPr>
        <w:t>其中：年初财政拨款结转和结余0.00万元，本年财政拨款收入1,228.09万元。</w:t>
      </w:r>
      <w:r>
        <w:rPr>
          <w:rFonts w:ascii="仿宋_GB2312" w:hAnsi="仿宋_GB2312" w:eastAsia="仿宋_GB2312"/>
          <w:b/>
          <w:sz w:val="32"/>
        </w:rPr>
        <w:t>财政拨款支出总计1,228.09万元，</w:t>
      </w:r>
      <w:r>
        <w:rPr>
          <w:rFonts w:ascii="仿宋_GB2312" w:hAnsi="仿宋_GB2312" w:eastAsia="仿宋_GB2312"/>
          <w:b w:val="0"/>
          <w:sz w:val="32"/>
        </w:rPr>
        <w:t>其中：年末财政拨款结转和结余0.00万元，本年财政拨款支出1,228.09万元。</w:t>
      </w:r>
    </w:p>
    <w:p w14:paraId="25E8A29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增加247.63万元，增长25.26%，主要原因是：本年中央财政医疗服务与保障能力提升补助、自治区财政全民参保及医疗服务等项目资金较上年增加。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年初预算数1,553.84万元，决算数1,228.09万元，预决算差异率-20.96%，主要原因是：年中调减中央财政医疗服务与保障能力提升补助、自治区财政全民参保及医疗服务等项目资金，导致预决算存在差异。</w:t>
      </w:r>
    </w:p>
    <w:p w14:paraId="026A3856">
      <w:pPr>
        <w:spacing w:line="640" w:lineRule="exact"/>
        <w:ind w:firstLine="640"/>
        <w:jc w:val="both"/>
        <w:outlineLvl w:val="2"/>
      </w:pPr>
      <w:r>
        <w:rPr>
          <w:rFonts w:ascii="黑体" w:hAnsi="黑体" w:eastAsia="黑体"/>
          <w:sz w:val="32"/>
        </w:rPr>
        <w:t>五、一般公共预算财政拨款支出决算情况说明</w:t>
      </w:r>
    </w:p>
    <w:p w14:paraId="0479F334">
      <w:pPr>
        <w:spacing w:line="640" w:lineRule="exact"/>
        <w:ind w:firstLine="640"/>
        <w:jc w:val="both"/>
        <w:outlineLvl w:val="3"/>
      </w:pPr>
      <w:r>
        <w:rPr>
          <w:rFonts w:ascii="楷体_GB2312" w:hAnsi="楷体_GB2312" w:eastAsia="楷体_GB2312"/>
          <w:b/>
          <w:sz w:val="32"/>
        </w:rPr>
        <w:t>（一）一般公共预算财政拨款支出决算总体情况</w:t>
      </w:r>
    </w:p>
    <w:p w14:paraId="3489BED8">
      <w:pPr>
        <w:spacing w:line="580" w:lineRule="exact"/>
        <w:ind w:firstLine="640"/>
        <w:jc w:val="both"/>
      </w:pPr>
      <w:r>
        <w:rPr>
          <w:rFonts w:ascii="仿宋_GB2312" w:hAnsi="仿宋_GB2312" w:eastAsia="仿宋_GB2312"/>
          <w:b/>
          <w:sz w:val="32"/>
        </w:rPr>
        <w:t>2024年度一般公共预算财政拨款支出1,228.09万元，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增加247.63万元，增长25.26%，主要原因是：本年中央财政医疗服务与保障能力提升补助、自治区财政全民参保及医疗服务等项目资金较上年增加。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年初预算数1,553.84万元，决算数1,228.09万元，预决算差异率-20.96%，主要原因是：年中调减中央财政医疗服务与保障能力提升补助、自治区财政全民参保及医疗服务等项目资金，导致预决算存在差异。</w:t>
      </w:r>
    </w:p>
    <w:p w14:paraId="045C27D5">
      <w:pPr>
        <w:spacing w:line="640" w:lineRule="exact"/>
        <w:ind w:firstLine="640"/>
        <w:jc w:val="both"/>
        <w:outlineLvl w:val="3"/>
      </w:pPr>
      <w:r>
        <w:rPr>
          <w:rFonts w:ascii="楷体_GB2312" w:hAnsi="楷体_GB2312" w:eastAsia="楷体_GB2312"/>
          <w:b/>
          <w:sz w:val="32"/>
        </w:rPr>
        <w:t>（二）一般公共预算财政拨款支出决算结构情况</w:t>
      </w:r>
    </w:p>
    <w:p w14:paraId="1787C04A">
      <w:pPr>
        <w:spacing w:line="580" w:lineRule="exact"/>
        <w:ind w:firstLine="640"/>
        <w:jc w:val="both"/>
      </w:pPr>
      <w:r>
        <w:rPr>
          <w:rFonts w:ascii="仿宋_GB2312" w:hAnsi="仿宋_GB2312" w:eastAsia="仿宋_GB2312"/>
          <w:b w:val="0"/>
          <w:sz w:val="32"/>
        </w:rPr>
        <w:t>1.科学技术支出(类)2.34万元,占0.19%。</w:t>
      </w:r>
    </w:p>
    <w:p w14:paraId="112F4E05">
      <w:pPr>
        <w:spacing w:line="580" w:lineRule="exact"/>
        <w:ind w:firstLine="640"/>
        <w:jc w:val="both"/>
      </w:pPr>
      <w:r>
        <w:rPr>
          <w:rFonts w:ascii="仿宋_GB2312" w:hAnsi="仿宋_GB2312" w:eastAsia="仿宋_GB2312"/>
          <w:b w:val="0"/>
          <w:sz w:val="32"/>
        </w:rPr>
        <w:t>2.社会保障和就业支出(类)48.97万元,占3.99%。</w:t>
      </w:r>
    </w:p>
    <w:p w14:paraId="07846EA6">
      <w:pPr>
        <w:spacing w:line="580" w:lineRule="exact"/>
        <w:ind w:firstLine="640"/>
        <w:jc w:val="both"/>
      </w:pPr>
      <w:r>
        <w:rPr>
          <w:rFonts w:ascii="仿宋_GB2312" w:hAnsi="仿宋_GB2312" w:eastAsia="仿宋_GB2312"/>
          <w:b w:val="0"/>
          <w:sz w:val="32"/>
        </w:rPr>
        <w:t>3.卫生健康支出(类)1,176.78万元,占95.82%。</w:t>
      </w:r>
    </w:p>
    <w:p w14:paraId="24FBED71">
      <w:pPr>
        <w:spacing w:line="640" w:lineRule="exact"/>
        <w:ind w:firstLine="640"/>
        <w:jc w:val="both"/>
        <w:outlineLvl w:val="3"/>
      </w:pPr>
      <w:r>
        <w:rPr>
          <w:rFonts w:ascii="楷体_GB2312" w:hAnsi="楷体_GB2312" w:eastAsia="楷体_GB2312"/>
          <w:b/>
          <w:sz w:val="32"/>
        </w:rPr>
        <w:t>（三）一般公共预算财政拨款支出决算具体情况</w:t>
      </w:r>
    </w:p>
    <w:p w14:paraId="59CBFB41">
      <w:pPr>
        <w:spacing w:line="580" w:lineRule="exact"/>
        <w:ind w:firstLine="640"/>
        <w:jc w:val="both"/>
      </w:pPr>
      <w:r>
        <w:rPr>
          <w:rFonts w:ascii="仿宋_GB2312" w:hAnsi="仿宋_GB2312" w:eastAsia="仿宋_GB2312"/>
          <w:b w:val="0"/>
          <w:sz w:val="32"/>
        </w:rPr>
        <w:t>1.科学技术支出(类)其他科学技术支出(款)其他科学技术支出(项):支出决算数为2.34万元，比上年决算增加2.34万元，增长100.00%,主要原因是：本年新增安排替代工作经费，导致经费较上年有所增加。</w:t>
      </w:r>
    </w:p>
    <w:p w14:paraId="42F34EEF">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2.社会保障和就业支出(类)行政事业单位养老支出(款)行政单位离退休(项):支出决算数为1.79万元，比上年决算增加0.67万元，增长59.82%,主要原因是：本年退休人员增加，退休费支出增加。</w:t>
      </w:r>
    </w:p>
    <w:p w14:paraId="31F90367">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38.56万元，比上年决算增加2.26万元，增长6.23%,主要原因是：本年在职人员工资基数调增，养老缴费基数上涨，相应支出增加。</w:t>
      </w:r>
    </w:p>
    <w:p w14:paraId="435414FB">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4.社会保障和就业支出(类)行政事业单位养老支出(款)机关事业单位职业年金缴费支出(项):支出决算数为8.62万元，比上年决算增加8.62万元，增长100.00%,主要原因是：本年新增退休人员，职业年金缴费支出增加。</w:t>
      </w:r>
    </w:p>
    <w:p w14:paraId="728EBAE9">
      <w:pPr>
        <w:spacing w:line="580" w:lineRule="exact"/>
        <w:ind w:firstLine="640"/>
        <w:jc w:val="both"/>
      </w:pPr>
      <w:r>
        <w:rPr>
          <w:rFonts w:ascii="仿宋_GB2312" w:hAnsi="仿宋_GB2312" w:eastAsia="仿宋_GB2312"/>
          <w:b w:val="0"/>
          <w:sz w:val="32"/>
        </w:rPr>
        <w:t>5.卫生健康支出(类)医疗保障管理事务(款)行政运行(项):支出决算数为361.59万元，比上年决算增加4.60万元，增长1.29%,主要原因是：本年在职人员工资调增，导致相关人员经费较上年有所增加。</w:t>
      </w:r>
    </w:p>
    <w:p w14:paraId="33CCAAA4">
      <w:pPr>
        <w:spacing w:line="580" w:lineRule="exact"/>
        <w:ind w:firstLine="640"/>
        <w:jc w:val="both"/>
      </w:pPr>
      <w:r>
        <w:rPr>
          <w:rFonts w:ascii="仿宋_GB2312" w:hAnsi="仿宋_GB2312" w:eastAsia="仿宋_GB2312"/>
          <w:b w:val="0"/>
          <w:sz w:val="32"/>
        </w:rPr>
        <w:t>6.卫生健康支出(类)医疗保障管理事务(款)一般行政管理事务(项):支出决算数为100.32万元，比上年决算增加2.06万元，增长2.10%,主要原因是：本年使用上年结转“2023年综合业务费”项目资金，导致相应支出增加。</w:t>
      </w:r>
    </w:p>
    <w:p w14:paraId="06A8A0F8">
      <w:pPr>
        <w:spacing w:line="580" w:lineRule="exact"/>
        <w:ind w:firstLine="640"/>
        <w:jc w:val="both"/>
      </w:pPr>
      <w:r>
        <w:rPr>
          <w:rFonts w:ascii="仿宋_GB2312" w:hAnsi="仿宋_GB2312" w:eastAsia="仿宋_GB2312"/>
          <w:b w:val="0"/>
          <w:sz w:val="32"/>
        </w:rPr>
        <w:t>7.卫生健康支出(类)医疗保障管理事务(款)信息化建设(项):支出决算数为427.03万元，比上年决算减少25.03万元，下降5.54%,主要原因是：本年上级拨付信息化建设资金减少，导致相应支出减少。</w:t>
      </w:r>
    </w:p>
    <w:p w14:paraId="70B4FAC0">
      <w:pPr>
        <w:spacing w:line="580" w:lineRule="exact"/>
        <w:ind w:firstLine="640"/>
        <w:jc w:val="both"/>
      </w:pPr>
      <w:r>
        <w:rPr>
          <w:rFonts w:ascii="仿宋_GB2312" w:hAnsi="仿宋_GB2312" w:eastAsia="仿宋_GB2312"/>
          <w:b w:val="0"/>
          <w:sz w:val="32"/>
        </w:rPr>
        <w:t>8.卫生健康支出(类)医疗保障管理事务(款)医疗保障政策管理(项):支出决算数为164.20万元，比上年决算增加154.20万元，增长1,542.00%,主要原因是：本年上级拨付“中央”信息化建设资资金增加，导致相应支出增加。</w:t>
      </w:r>
    </w:p>
    <w:p w14:paraId="721D5584">
      <w:pPr>
        <w:spacing w:line="580" w:lineRule="exact"/>
        <w:ind w:firstLine="640"/>
        <w:jc w:val="both"/>
      </w:pPr>
      <w:r>
        <w:rPr>
          <w:rFonts w:ascii="仿宋_GB2312" w:hAnsi="仿宋_GB2312" w:eastAsia="仿宋_GB2312"/>
          <w:b w:val="0"/>
          <w:sz w:val="32"/>
        </w:rPr>
        <w:t>9.卫生健康支出(类)医疗保障管理事务(款)医疗保障经办事务(项):支出决算数为75.86万元，比上年决算增加50.26万元，增长196.33%,主要原因是：本年上级拨付“自治区全民参保补助”项目医疗保障经办事务资金增加，导致相应支出增加。</w:t>
      </w:r>
    </w:p>
    <w:p w14:paraId="1898CCF9">
      <w:pPr>
        <w:spacing w:line="580" w:lineRule="exact"/>
        <w:ind w:firstLine="640"/>
        <w:jc w:val="both"/>
      </w:pPr>
      <w:r>
        <w:rPr>
          <w:rFonts w:ascii="仿宋_GB2312" w:hAnsi="仿宋_GB2312" w:eastAsia="仿宋_GB2312"/>
          <w:b w:val="0"/>
          <w:sz w:val="32"/>
        </w:rPr>
        <w:t>10.卫生健康支出(类)医疗保障管理事务(款)其他医疗保障管理事务支出(项):支出决算数为0.17万元，比上年决算增加0.04万元，增长30.77%,主要原因是：本年“欺诈骗保行为奖励金”项目奖励金额较上年增加，导致相应支出增加。</w:t>
      </w:r>
    </w:p>
    <w:p w14:paraId="7C89F02A">
      <w:pPr>
        <w:spacing w:line="580" w:lineRule="exact"/>
        <w:ind w:firstLine="640"/>
        <w:jc w:val="both"/>
      </w:pPr>
      <w:r>
        <w:rPr>
          <w:rFonts w:ascii="仿宋_GB2312" w:hAnsi="仿宋_GB2312" w:eastAsia="仿宋_GB2312"/>
          <w:b w:val="0"/>
          <w:sz w:val="32"/>
        </w:rPr>
        <w:t>11.卫生健康支出(类)中医药事务(款)中医（民族医）药专项(项):支出决算数为47.60万元，比上年决算增加47.60万元，增长100.00%,主要原因是：本年新增“中医药传承与发展”项目，导致相应支出增加。</w:t>
      </w:r>
    </w:p>
    <w:p w14:paraId="6FB49189">
      <w:pPr>
        <w:spacing w:line="640" w:lineRule="exact"/>
        <w:ind w:firstLine="640"/>
        <w:jc w:val="both"/>
        <w:outlineLvl w:val="2"/>
      </w:pPr>
      <w:r>
        <w:rPr>
          <w:rFonts w:ascii="黑体" w:hAnsi="黑体" w:eastAsia="黑体"/>
          <w:sz w:val="32"/>
        </w:rPr>
        <w:t>六、一般公共预算财政拨款基本支出决算情况说明</w:t>
      </w:r>
    </w:p>
    <w:p w14:paraId="352CBD09">
      <w:pPr>
        <w:spacing w:line="580" w:lineRule="exact"/>
        <w:ind w:firstLine="640"/>
        <w:jc w:val="both"/>
      </w:pPr>
      <w:r>
        <w:rPr>
          <w:rFonts w:ascii="仿宋_GB2312" w:hAnsi="仿宋_GB2312" w:eastAsia="仿宋_GB2312"/>
          <w:b w:val="0"/>
          <w:sz w:val="32"/>
        </w:rPr>
        <w:t>2024年度一般公共预算财政拨款基本支出410.56万元，其中：</w:t>
      </w:r>
      <w:r>
        <w:rPr>
          <w:rFonts w:ascii="仿宋_GB2312" w:hAnsi="仿宋_GB2312" w:eastAsia="仿宋_GB2312"/>
          <w:b/>
          <w:sz w:val="32"/>
        </w:rPr>
        <w:t>人员经费378.79万元，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w:t>
      </w:r>
    </w:p>
    <w:p w14:paraId="477733B4">
      <w:pPr>
        <w:spacing w:line="580" w:lineRule="exact"/>
        <w:ind w:firstLine="640"/>
        <w:jc w:val="both"/>
      </w:pPr>
      <w:r>
        <w:rPr>
          <w:rFonts w:ascii="仿宋_GB2312" w:hAnsi="仿宋_GB2312" w:eastAsia="仿宋_GB2312"/>
          <w:b/>
          <w:sz w:val="32"/>
        </w:rPr>
        <w:t>公用经费31.77万元，</w:t>
      </w:r>
      <w:r>
        <w:rPr>
          <w:rFonts w:ascii="仿宋_GB2312" w:hAnsi="仿宋_GB2312" w:eastAsia="仿宋_GB2312"/>
          <w:b w:val="0"/>
          <w:sz w:val="32"/>
        </w:rPr>
        <w:t>包括：办公费、邮电费、差旅费、租赁费、工会经费、福利费、其他交通费用。</w:t>
      </w:r>
    </w:p>
    <w:p w14:paraId="5B9D4EB0">
      <w:pPr>
        <w:spacing w:line="640" w:lineRule="exact"/>
        <w:ind w:firstLine="640"/>
        <w:jc w:val="both"/>
        <w:outlineLvl w:val="2"/>
      </w:pPr>
      <w:r>
        <w:rPr>
          <w:rFonts w:ascii="黑体" w:hAnsi="黑体" w:eastAsia="黑体"/>
          <w:sz w:val="32"/>
        </w:rPr>
        <w:t>七、政府性基金预算财政拨款收入支出决算情况说明</w:t>
      </w:r>
    </w:p>
    <w:p w14:paraId="330A4B6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41ABFB">
      <w:pPr>
        <w:spacing w:line="640" w:lineRule="exact"/>
        <w:ind w:firstLine="640"/>
        <w:jc w:val="both"/>
        <w:outlineLvl w:val="2"/>
      </w:pPr>
      <w:r>
        <w:rPr>
          <w:rFonts w:ascii="黑体" w:hAnsi="黑体" w:eastAsia="黑体"/>
          <w:sz w:val="32"/>
        </w:rPr>
        <w:t>八、国有资本经营预算财政拨款收入支出决算情况说明</w:t>
      </w:r>
    </w:p>
    <w:p w14:paraId="0BD7D81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45FD099">
      <w:pPr>
        <w:spacing w:line="640" w:lineRule="exact"/>
        <w:ind w:firstLine="640"/>
        <w:jc w:val="both"/>
        <w:outlineLvl w:val="2"/>
      </w:pPr>
      <w:r>
        <w:rPr>
          <w:rFonts w:ascii="黑体" w:hAnsi="黑体" w:eastAsia="黑体"/>
          <w:sz w:val="32"/>
        </w:rPr>
        <w:t>九、财政拨款“三公”经费支出决算情况说明</w:t>
      </w:r>
    </w:p>
    <w:p w14:paraId="05BC0BC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0.19万元，下降100.00%，主要原因是：本年未安排公务接待工作，导致公务接待费较上年减少。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减少0.19万元，下降100.00%，主要原因是：本年未安排公务接待工作，导致公务接待费较上年减少。</w:t>
      </w:r>
    </w:p>
    <w:p w14:paraId="6DAF55E8">
      <w:pPr>
        <w:spacing w:line="580" w:lineRule="exact"/>
        <w:ind w:firstLine="640"/>
        <w:jc w:val="both"/>
      </w:pPr>
      <w:r>
        <w:rPr>
          <w:rFonts w:ascii="仿宋_GB2312" w:hAnsi="仿宋_GB2312" w:eastAsia="仿宋_GB2312"/>
          <w:b/>
          <w:sz w:val="32"/>
        </w:rPr>
        <w:t>具体情况如下：</w:t>
      </w:r>
    </w:p>
    <w:p w14:paraId="29ADAA5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D7346B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142B84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9B43D0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13EA6E3">
      <w:pPr>
        <w:spacing w:line="640" w:lineRule="exact"/>
        <w:ind w:firstLine="640"/>
        <w:jc w:val="both"/>
        <w:outlineLvl w:val="2"/>
      </w:pPr>
      <w:r>
        <w:rPr>
          <w:rFonts w:ascii="黑体" w:hAnsi="黑体" w:eastAsia="黑体"/>
          <w:sz w:val="32"/>
        </w:rPr>
        <w:t>十、其他重要事项的情况说明</w:t>
      </w:r>
    </w:p>
    <w:p w14:paraId="4460A213">
      <w:pPr>
        <w:spacing w:line="640" w:lineRule="exact"/>
        <w:ind w:firstLine="640"/>
        <w:jc w:val="both"/>
        <w:outlineLvl w:val="3"/>
      </w:pPr>
      <w:r>
        <w:rPr>
          <w:rFonts w:ascii="楷体_GB2312" w:hAnsi="楷体_GB2312" w:eastAsia="楷体_GB2312"/>
          <w:b/>
          <w:sz w:val="32"/>
        </w:rPr>
        <w:t>（一）机关运行经费及公用经费支出情况</w:t>
      </w:r>
    </w:p>
    <w:p w14:paraId="12F42F58">
      <w:pPr>
        <w:spacing w:line="580" w:lineRule="exact"/>
        <w:ind w:firstLine="640"/>
        <w:jc w:val="both"/>
      </w:pPr>
      <w:r>
        <w:rPr>
          <w:rFonts w:ascii="仿宋_GB2312" w:hAnsi="仿宋_GB2312" w:eastAsia="仿宋_GB2312"/>
          <w:b w:val="0"/>
          <w:sz w:val="32"/>
        </w:rPr>
        <w:t>2024年度乌鲁木齐市医疗保障局（本级）（行政单位和参照公务员法管理事业单位）机关运行经费支出31.77万元，比上年增加1.64万元，增长5.44%，主要原因是：本年业务量增加，公用经费增加。</w:t>
      </w:r>
    </w:p>
    <w:p w14:paraId="51DBACE1">
      <w:pPr>
        <w:spacing w:line="640" w:lineRule="exact"/>
        <w:ind w:firstLine="640"/>
        <w:jc w:val="both"/>
        <w:outlineLvl w:val="3"/>
      </w:pPr>
      <w:r>
        <w:rPr>
          <w:rFonts w:ascii="楷体_GB2312" w:hAnsi="楷体_GB2312" w:eastAsia="楷体_GB2312"/>
          <w:b/>
          <w:sz w:val="32"/>
        </w:rPr>
        <w:t>（二）政府采购情况</w:t>
      </w:r>
    </w:p>
    <w:p w14:paraId="700EC040">
      <w:pPr>
        <w:spacing w:line="580" w:lineRule="exact"/>
        <w:ind w:firstLine="640"/>
        <w:jc w:val="both"/>
      </w:pPr>
      <w:r>
        <w:rPr>
          <w:rFonts w:ascii="仿宋_GB2312" w:hAnsi="仿宋_GB2312" w:eastAsia="仿宋_GB2312"/>
          <w:b w:val="0"/>
          <w:sz w:val="32"/>
        </w:rPr>
        <w:t>2024年度政府采购支出总额399.29万元，其中：政府采购货物支出0.00万元、政府采购工程支出0.00万元、政府采购服务支出399.29万元。</w:t>
      </w:r>
    </w:p>
    <w:p w14:paraId="4BD23D7E">
      <w:pPr>
        <w:spacing w:line="580" w:lineRule="exact"/>
        <w:ind w:firstLine="640"/>
        <w:jc w:val="both"/>
      </w:pPr>
      <w:r>
        <w:rPr>
          <w:rFonts w:ascii="仿宋_GB2312" w:hAnsi="仿宋_GB2312" w:eastAsia="仿宋_GB2312"/>
          <w:b w:val="0"/>
          <w:sz w:val="32"/>
        </w:rPr>
        <w:t>授予中小企业合同金额202.29万元，占政府采购支出总额的50.66%，其中：授予小微企业合同金额154.69万元，占政府采购支出总额的38.74%。</w:t>
      </w:r>
    </w:p>
    <w:p w14:paraId="3A0FF8DD">
      <w:pPr>
        <w:spacing w:line="640" w:lineRule="exact"/>
        <w:ind w:firstLine="640"/>
        <w:jc w:val="both"/>
        <w:outlineLvl w:val="3"/>
      </w:pPr>
      <w:r>
        <w:rPr>
          <w:rFonts w:ascii="楷体_GB2312" w:hAnsi="楷体_GB2312" w:eastAsia="楷体_GB2312"/>
          <w:b/>
          <w:sz w:val="32"/>
        </w:rPr>
        <w:t>（三）国有资产占用情况说明</w:t>
      </w:r>
    </w:p>
    <w:p w14:paraId="20EF5384">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F44ACCD">
      <w:pPr>
        <w:spacing w:line="640" w:lineRule="exact"/>
        <w:ind w:firstLine="640"/>
        <w:jc w:val="both"/>
        <w:outlineLvl w:val="2"/>
      </w:pPr>
      <w:r>
        <w:rPr>
          <w:rFonts w:ascii="黑体" w:hAnsi="黑体" w:eastAsia="黑体"/>
          <w:sz w:val="32"/>
        </w:rPr>
        <w:t>十一、预算绩效的情况说明</w:t>
      </w:r>
    </w:p>
    <w:p w14:paraId="1F2BD390">
      <w:pPr>
        <w:spacing w:line="580" w:lineRule="exact"/>
        <w:ind w:firstLine="640"/>
        <w:jc w:val="both"/>
      </w:pPr>
      <w:r>
        <w:rPr>
          <w:rFonts w:ascii="仿宋_GB2312" w:hAnsi="仿宋_GB2312" w:eastAsia="仿宋_GB2312"/>
          <w:b w:val="0"/>
          <w:sz w:val="32"/>
        </w:rPr>
        <w:t>根据预算绩效管理要求，本单位预算绩效评价项目5个，全年预算数367.92万元，全年执行数357.19万元。预算绩效管理取得的成效：一是在项目决策过程中，可能未完全反映和考核项目预算编制的科学性、合理性；二是预算资金分配虽然是按照招标和合同约定为依据，但结合地方实际，项目本身专业知识和经验的限定，可能未能有效的反映了项目预算资金分配的科学性、合理性。发现的问题及原因：部分预算项目执行不够充分，项目执行趋缓，绩效目标有待进一步完成，绩效管理意识尚需进一步加强。下一步改进措施：严格履行审核、审批程序，严禁任意变更项目投资，确保项目质量可靠，使项目达到预期目标。具体附项目支出绩效自评表和评</w:t>
      </w:r>
      <w:bookmarkStart w:id="0" w:name="_GoBack"/>
      <w:bookmarkEnd w:id="0"/>
      <w:r>
        <w:rPr>
          <w:rFonts w:ascii="仿宋_GB2312" w:hAnsi="仿宋_GB2312" w:eastAsia="仿宋_GB2312"/>
          <w:b w:val="0"/>
          <w:sz w:val="32"/>
        </w:rPr>
        <w:t>价报告。</w:t>
      </w:r>
    </w:p>
    <w:p w14:paraId="3DAE98C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869C958">
        <w:tblPrEx>
          <w:tblCellMar>
            <w:top w:w="0" w:type="dxa"/>
            <w:left w:w="108" w:type="dxa"/>
            <w:bottom w:w="0" w:type="dxa"/>
            <w:right w:w="108" w:type="dxa"/>
          </w:tblCellMar>
        </w:tblPrEx>
        <w:tc>
          <w:tcPr>
            <w:tcW w:w="8847" w:type="dxa"/>
            <w:gridSpan w:val="9"/>
            <w:vAlign w:val="center"/>
          </w:tcPr>
          <w:p w14:paraId="2B9468B6">
            <w:pPr>
              <w:jc w:val="center"/>
            </w:pPr>
            <w:r>
              <w:rPr>
                <w:rFonts w:ascii="宋体" w:hAnsi="宋体" w:eastAsia="宋体"/>
                <w:sz w:val="24"/>
              </w:rPr>
              <w:t>项目支出绩效自评表</w:t>
            </w:r>
          </w:p>
        </w:tc>
      </w:tr>
      <w:tr w14:paraId="398EB381">
        <w:tblPrEx>
          <w:tblCellMar>
            <w:top w:w="0" w:type="dxa"/>
            <w:left w:w="108" w:type="dxa"/>
            <w:bottom w:w="0" w:type="dxa"/>
            <w:right w:w="108" w:type="dxa"/>
          </w:tblCellMar>
        </w:tblPrEx>
        <w:tc>
          <w:tcPr>
            <w:tcW w:w="8847" w:type="dxa"/>
            <w:gridSpan w:val="9"/>
            <w:vAlign w:val="center"/>
          </w:tcPr>
          <w:p w14:paraId="44C52205">
            <w:pPr>
              <w:jc w:val="center"/>
            </w:pPr>
            <w:r>
              <w:rPr>
                <w:rFonts w:ascii="宋体" w:hAnsi="宋体" w:eastAsia="宋体"/>
                <w:sz w:val="24"/>
              </w:rPr>
              <w:t>(2024年度)</w:t>
            </w:r>
          </w:p>
        </w:tc>
      </w:tr>
      <w:tr w14:paraId="33868D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DCD4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EAC95D">
            <w:pPr>
              <w:jc w:val="center"/>
            </w:pPr>
            <w:r>
              <w:rPr>
                <w:rFonts w:ascii="宋体" w:hAnsi="宋体" w:eastAsia="宋体"/>
                <w:sz w:val="16"/>
              </w:rPr>
              <w:t>2024年综合运行费</w:t>
            </w:r>
          </w:p>
        </w:tc>
      </w:tr>
      <w:tr w14:paraId="4BCD9A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19BB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288C7B">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B5B7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2EEA22">
            <w:pPr>
              <w:jc w:val="center"/>
            </w:pPr>
            <w:r>
              <w:rPr>
                <w:rFonts w:ascii="宋体" w:hAnsi="宋体" w:eastAsia="宋体"/>
                <w:sz w:val="16"/>
              </w:rPr>
              <w:t>乌鲁木齐市医疗保障局</w:t>
            </w:r>
          </w:p>
        </w:tc>
      </w:tr>
      <w:tr w14:paraId="7CE7F1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FDD1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3F62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36D8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721A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1D23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311D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C79E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59904">
            <w:pPr>
              <w:jc w:val="center"/>
            </w:pPr>
            <w:r>
              <w:rPr>
                <w:rFonts w:ascii="宋体" w:hAnsi="宋体" w:eastAsia="宋体"/>
                <w:sz w:val="16"/>
              </w:rPr>
              <w:t>得分</w:t>
            </w:r>
          </w:p>
        </w:tc>
      </w:tr>
      <w:tr w14:paraId="0FDC66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5052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A09B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242E6">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3C9A6">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FD65E">
            <w:pPr>
              <w:jc w:val="center"/>
            </w:pPr>
            <w:r>
              <w:rPr>
                <w:rFonts w:ascii="宋体" w:hAnsi="宋体" w:eastAsia="宋体"/>
                <w:sz w:val="16"/>
              </w:rPr>
              <w:t>79.36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722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C3061">
            <w:pPr>
              <w:jc w:val="center"/>
            </w:pPr>
            <w:r>
              <w:rPr>
                <w:rFonts w:ascii="宋体" w:hAnsi="宋体" w:eastAsia="宋体"/>
                <w:sz w:val="16"/>
              </w:rPr>
              <w:t>91.45%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EF172">
            <w:pPr>
              <w:jc w:val="center"/>
            </w:pPr>
            <w:r>
              <w:rPr>
                <w:rFonts w:ascii="宋体" w:hAnsi="宋体" w:eastAsia="宋体"/>
                <w:sz w:val="16"/>
              </w:rPr>
              <w:t>9.15分</w:t>
            </w:r>
          </w:p>
        </w:tc>
      </w:tr>
      <w:tr w14:paraId="2047DA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B8E8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B18B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5D901">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3B2B4">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5CC1C">
            <w:pPr>
              <w:jc w:val="center"/>
            </w:pPr>
            <w:r>
              <w:rPr>
                <w:rFonts w:ascii="宋体" w:hAnsi="宋体" w:eastAsia="宋体"/>
                <w:sz w:val="16"/>
              </w:rPr>
              <w:t>79.36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3A2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145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51D41">
            <w:pPr>
              <w:jc w:val="center"/>
            </w:pPr>
            <w:r>
              <w:rPr>
                <w:rFonts w:ascii="宋体" w:hAnsi="宋体" w:eastAsia="宋体"/>
                <w:sz w:val="16"/>
              </w:rPr>
              <w:t>—</w:t>
            </w:r>
          </w:p>
        </w:tc>
      </w:tr>
      <w:tr w14:paraId="50472C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2F28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BC8A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645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F0A4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6DB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0B9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956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67995">
            <w:pPr>
              <w:jc w:val="center"/>
            </w:pPr>
            <w:r>
              <w:rPr>
                <w:rFonts w:ascii="宋体" w:hAnsi="宋体" w:eastAsia="宋体"/>
                <w:sz w:val="16"/>
              </w:rPr>
              <w:t>—</w:t>
            </w:r>
          </w:p>
        </w:tc>
      </w:tr>
      <w:tr w14:paraId="5E45C9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3B425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1AC36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2DAC22">
            <w:pPr>
              <w:jc w:val="center"/>
            </w:pPr>
            <w:r>
              <w:rPr>
                <w:rFonts w:ascii="宋体" w:hAnsi="宋体" w:eastAsia="宋体"/>
                <w:sz w:val="16"/>
              </w:rPr>
              <w:t>实际完成情况</w:t>
            </w:r>
          </w:p>
        </w:tc>
      </w:tr>
      <w:tr w14:paraId="6C3C7C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B3C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13545A">
            <w:pPr>
              <w:jc w:val="both"/>
            </w:pPr>
            <w:r>
              <w:rPr>
                <w:rFonts w:ascii="宋体" w:hAnsi="宋体" w:eastAsia="宋体"/>
                <w:sz w:val="16"/>
              </w:rPr>
              <w:t>招采保洁及保安人员；更换消防水箱；召开医药价采专家会议支付劳务费。</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2D297A">
            <w:pPr>
              <w:jc w:val="both"/>
            </w:pPr>
            <w:r>
              <w:rPr>
                <w:rFonts w:ascii="宋体" w:hAnsi="宋体" w:eastAsia="宋体"/>
                <w:sz w:val="16"/>
              </w:rPr>
              <w:t>完成保洁及保安的招标采购工作；更换4个消防水箱。</w:t>
            </w:r>
          </w:p>
        </w:tc>
      </w:tr>
      <w:tr w14:paraId="02B834E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59753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2F99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08A5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C1EC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DCC4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FEDE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3CB5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3EAD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71A32">
            <w:pPr>
              <w:jc w:val="center"/>
            </w:pPr>
            <w:r>
              <w:rPr>
                <w:rFonts w:ascii="宋体" w:hAnsi="宋体" w:eastAsia="宋体"/>
                <w:sz w:val="16"/>
              </w:rPr>
              <w:t>偏差原因分析及改进措施</w:t>
            </w:r>
          </w:p>
        </w:tc>
      </w:tr>
      <w:tr w14:paraId="6CCE5D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7AFC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6611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BA3BF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73282">
            <w:pPr>
              <w:jc w:val="center"/>
            </w:pPr>
            <w:r>
              <w:rPr>
                <w:rFonts w:ascii="宋体" w:hAnsi="宋体" w:eastAsia="宋体"/>
                <w:sz w:val="16"/>
              </w:rPr>
              <w:t>物业服务配备工作人员数量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45876">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4CC72">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7DE9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6AEA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F9713">
            <w:pPr>
              <w:jc w:val="center"/>
            </w:pPr>
          </w:p>
        </w:tc>
      </w:tr>
      <w:tr w14:paraId="74EBA5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EDFE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2EE7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E58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396D3">
            <w:pPr>
              <w:jc w:val="center"/>
            </w:pPr>
            <w:r>
              <w:rPr>
                <w:rFonts w:ascii="宋体" w:hAnsi="宋体" w:eastAsia="宋体"/>
                <w:sz w:val="16"/>
              </w:rPr>
              <w:t>安保服务配置班次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B39F9">
            <w:pPr>
              <w:jc w:val="center"/>
            </w:pPr>
            <w:r>
              <w:rPr>
                <w:rFonts w:ascii="宋体" w:hAnsi="宋体" w:eastAsia="宋体"/>
                <w:sz w:val="16"/>
              </w:rPr>
              <w:t>&gt;=10班次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70F80">
            <w:pPr>
              <w:jc w:val="center"/>
            </w:pPr>
            <w:r>
              <w:rPr>
                <w:rFonts w:ascii="宋体" w:hAnsi="宋体" w:eastAsia="宋体"/>
                <w:sz w:val="16"/>
              </w:rPr>
              <w:t>=5班次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88E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23C6A">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60872">
            <w:pPr>
              <w:jc w:val="center"/>
            </w:pPr>
            <w:r>
              <w:rPr>
                <w:rFonts w:ascii="宋体" w:hAnsi="宋体" w:eastAsia="宋体"/>
                <w:sz w:val="16"/>
              </w:rPr>
              <w:t>因财力紧张，安排安保人员劳务费较低实际招标只能配备5个班次。</w:t>
            </w:r>
          </w:p>
        </w:tc>
      </w:tr>
      <w:tr w14:paraId="46A284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B16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34F8F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4502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EC344">
            <w:pPr>
              <w:jc w:val="center"/>
            </w:pPr>
            <w:r>
              <w:rPr>
                <w:rFonts w:ascii="宋体" w:hAnsi="宋体" w:eastAsia="宋体"/>
                <w:sz w:val="16"/>
              </w:rPr>
              <w:t>召开医药价采专题会议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C6C16">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83BE8">
            <w:pPr>
              <w:jc w:val="center"/>
            </w:pPr>
            <w:r>
              <w:rPr>
                <w:rFonts w:ascii="宋体" w:hAnsi="宋体" w:eastAsia="宋体"/>
                <w:sz w:val="16"/>
              </w:rPr>
              <w:t>=0场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E0F0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478C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94BCB">
            <w:pPr>
              <w:jc w:val="center"/>
            </w:pPr>
            <w:r>
              <w:rPr>
                <w:rFonts w:ascii="宋体" w:hAnsi="宋体" w:eastAsia="宋体"/>
                <w:sz w:val="16"/>
              </w:rPr>
              <w:t>因财力紧张，当年财政未拨付该笔资金，故项目未实施。</w:t>
            </w:r>
          </w:p>
        </w:tc>
      </w:tr>
      <w:tr w14:paraId="0EE09E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FED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B60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0511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931EE">
            <w:pPr>
              <w:jc w:val="center"/>
            </w:pPr>
            <w:r>
              <w:rPr>
                <w:rFonts w:ascii="宋体" w:hAnsi="宋体" w:eastAsia="宋体"/>
                <w:sz w:val="16"/>
              </w:rPr>
              <w:t>更换消防水箱数量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75BAC">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B34F9">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4FB5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AA2A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E46E0">
            <w:pPr>
              <w:jc w:val="center"/>
            </w:pPr>
          </w:p>
        </w:tc>
      </w:tr>
      <w:tr w14:paraId="2D6787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43AD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21C44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3B7F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5603C">
            <w:pPr>
              <w:jc w:val="center"/>
            </w:pPr>
            <w:r>
              <w:rPr>
                <w:rFonts w:ascii="宋体" w:hAnsi="宋体" w:eastAsia="宋体"/>
                <w:sz w:val="16"/>
              </w:rPr>
              <w:t>物业服务完成率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E055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F1C6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C18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4C8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03B94">
            <w:pPr>
              <w:jc w:val="center"/>
            </w:pPr>
            <w:r>
              <w:rPr>
                <w:rFonts w:ascii="宋体" w:hAnsi="宋体" w:eastAsia="宋体"/>
                <w:sz w:val="16"/>
              </w:rPr>
              <w:t>物业实际服务时间÷物业应服务时间=100%。</w:t>
            </w:r>
          </w:p>
        </w:tc>
      </w:tr>
      <w:tr w14:paraId="14E7A1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D2F2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4024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4A63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A11E1">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18A3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592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E40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040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639F6">
            <w:pPr>
              <w:jc w:val="center"/>
            </w:pPr>
          </w:p>
        </w:tc>
      </w:tr>
      <w:tr w14:paraId="5F82DF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CC62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66BD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1753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D65F5">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1ED1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A4A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6BB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245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76330">
            <w:pPr>
              <w:jc w:val="center"/>
            </w:pPr>
            <w:r>
              <w:rPr>
                <w:rFonts w:ascii="宋体" w:hAnsi="宋体" w:eastAsia="宋体"/>
                <w:sz w:val="16"/>
              </w:rPr>
              <w:t>均按时支付资金100%</w:t>
            </w:r>
          </w:p>
        </w:tc>
      </w:tr>
      <w:tr w14:paraId="2A090D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3934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3B84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EC19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1AA3B">
            <w:pPr>
              <w:jc w:val="center"/>
            </w:pPr>
            <w:r>
              <w:rPr>
                <w:rFonts w:ascii="宋体" w:hAnsi="宋体" w:eastAsia="宋体"/>
                <w:sz w:val="16"/>
              </w:rPr>
              <w:t>有效保证惠民大楼正常运转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699E9">
            <w:pPr>
              <w:jc w:val="center"/>
            </w:pPr>
            <w:r>
              <w:rPr>
                <w:rFonts w:ascii="宋体" w:hAnsi="宋体" w:eastAsia="宋体"/>
                <w:sz w:val="16"/>
              </w:rPr>
              <w:t>有效保证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54A0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D016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9013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41455">
            <w:pPr>
              <w:jc w:val="center"/>
            </w:pPr>
          </w:p>
        </w:tc>
      </w:tr>
      <w:tr w14:paraId="7C5FA35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FE5C4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0B783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3B1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DD847">
            <w:pPr>
              <w:jc w:val="center"/>
            </w:pPr>
            <w:r>
              <w:rPr>
                <w:rFonts w:ascii="宋体" w:hAnsi="宋体" w:eastAsia="宋体"/>
                <w:sz w:val="16"/>
              </w:rPr>
              <w:t>91.65分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71DA1E9"/>
        </w:tc>
      </w:tr>
    </w:tbl>
    <w:p w14:paraId="014FD27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7DA1FA2">
        <w:tblPrEx>
          <w:tblCellMar>
            <w:top w:w="0" w:type="dxa"/>
            <w:left w:w="108" w:type="dxa"/>
            <w:bottom w:w="0" w:type="dxa"/>
            <w:right w:w="108" w:type="dxa"/>
          </w:tblCellMar>
        </w:tblPrEx>
        <w:tc>
          <w:tcPr>
            <w:tcW w:w="8847" w:type="dxa"/>
            <w:gridSpan w:val="9"/>
            <w:vAlign w:val="center"/>
          </w:tcPr>
          <w:p w14:paraId="497F256C">
            <w:pPr>
              <w:jc w:val="center"/>
            </w:pPr>
            <w:r>
              <w:rPr>
                <w:rFonts w:ascii="宋体" w:hAnsi="宋体" w:eastAsia="宋体"/>
                <w:sz w:val="24"/>
              </w:rPr>
              <w:t>项目支出绩效自评表</w:t>
            </w:r>
          </w:p>
        </w:tc>
      </w:tr>
      <w:tr w14:paraId="234445FF">
        <w:tblPrEx>
          <w:tblCellMar>
            <w:top w:w="0" w:type="dxa"/>
            <w:left w:w="108" w:type="dxa"/>
            <w:bottom w:w="0" w:type="dxa"/>
            <w:right w:w="108" w:type="dxa"/>
          </w:tblCellMar>
        </w:tblPrEx>
        <w:tc>
          <w:tcPr>
            <w:tcW w:w="8847" w:type="dxa"/>
            <w:gridSpan w:val="9"/>
            <w:vAlign w:val="center"/>
          </w:tcPr>
          <w:p w14:paraId="6E3FC08C">
            <w:pPr>
              <w:jc w:val="center"/>
            </w:pPr>
            <w:r>
              <w:rPr>
                <w:rFonts w:ascii="宋体" w:hAnsi="宋体" w:eastAsia="宋体"/>
                <w:sz w:val="24"/>
              </w:rPr>
              <w:t>(2024年度)</w:t>
            </w:r>
          </w:p>
        </w:tc>
      </w:tr>
      <w:tr w14:paraId="7422A30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4631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715BB12">
            <w:pPr>
              <w:jc w:val="center"/>
            </w:pPr>
            <w:r>
              <w:rPr>
                <w:rFonts w:ascii="宋体" w:hAnsi="宋体" w:eastAsia="宋体"/>
                <w:sz w:val="16"/>
              </w:rPr>
              <w:t>打击欺诈骗取医疗保障基金行为举报奖励</w:t>
            </w:r>
          </w:p>
        </w:tc>
      </w:tr>
      <w:tr w14:paraId="7A3786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843B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49557D">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7B45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EC4D56">
            <w:pPr>
              <w:jc w:val="center"/>
            </w:pPr>
            <w:r>
              <w:rPr>
                <w:rFonts w:ascii="宋体" w:hAnsi="宋体" w:eastAsia="宋体"/>
                <w:sz w:val="16"/>
              </w:rPr>
              <w:t>乌鲁木齐市医疗保障局</w:t>
            </w:r>
          </w:p>
        </w:tc>
      </w:tr>
      <w:tr w14:paraId="1899D68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909D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F4F2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D6FE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4B13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44F6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EED8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28FF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3FED7">
            <w:pPr>
              <w:jc w:val="center"/>
            </w:pPr>
            <w:r>
              <w:rPr>
                <w:rFonts w:ascii="宋体" w:hAnsi="宋体" w:eastAsia="宋体"/>
                <w:sz w:val="16"/>
              </w:rPr>
              <w:t>得分</w:t>
            </w:r>
          </w:p>
        </w:tc>
      </w:tr>
      <w:tr w14:paraId="35ABAC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CA82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2303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874FD">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B23D6">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3A3AB">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15D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E23F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B9BA9">
            <w:pPr>
              <w:jc w:val="center"/>
            </w:pPr>
            <w:r>
              <w:rPr>
                <w:rFonts w:ascii="宋体" w:hAnsi="宋体" w:eastAsia="宋体"/>
                <w:sz w:val="16"/>
              </w:rPr>
              <w:t>10.00分</w:t>
            </w:r>
          </w:p>
        </w:tc>
      </w:tr>
      <w:tr w14:paraId="58F48F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9C3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0807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2FA95">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98BA7">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FF69F">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718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2EE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730D6">
            <w:pPr>
              <w:jc w:val="center"/>
            </w:pPr>
            <w:r>
              <w:rPr>
                <w:rFonts w:ascii="宋体" w:hAnsi="宋体" w:eastAsia="宋体"/>
                <w:sz w:val="16"/>
              </w:rPr>
              <w:t>—</w:t>
            </w:r>
          </w:p>
        </w:tc>
      </w:tr>
      <w:tr w14:paraId="389663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FF16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1F36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E404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09B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8E4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0C9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559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5A4E5">
            <w:pPr>
              <w:jc w:val="center"/>
            </w:pPr>
            <w:r>
              <w:rPr>
                <w:rFonts w:ascii="宋体" w:hAnsi="宋体" w:eastAsia="宋体"/>
                <w:sz w:val="16"/>
              </w:rPr>
              <w:t>—</w:t>
            </w:r>
          </w:p>
        </w:tc>
      </w:tr>
      <w:tr w14:paraId="359D78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57B6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487A4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7DD05B">
            <w:pPr>
              <w:jc w:val="center"/>
            </w:pPr>
            <w:r>
              <w:rPr>
                <w:rFonts w:ascii="宋体" w:hAnsi="宋体" w:eastAsia="宋体"/>
                <w:sz w:val="16"/>
              </w:rPr>
              <w:t>实际完成情况</w:t>
            </w:r>
          </w:p>
        </w:tc>
      </w:tr>
      <w:tr w14:paraId="206272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953EE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B7BDF9">
            <w:pPr>
              <w:jc w:val="both"/>
            </w:pPr>
            <w:r>
              <w:rPr>
                <w:rFonts w:ascii="宋体" w:hAnsi="宋体" w:eastAsia="宋体"/>
                <w:sz w:val="16"/>
              </w:rPr>
              <w:t>完成2024年欺诈骗保基金举办案件审核及奖励金发放。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40617C">
            <w:pPr>
              <w:jc w:val="both"/>
            </w:pPr>
            <w:r>
              <w:rPr>
                <w:rFonts w:ascii="宋体" w:hAnsi="宋体" w:eastAsia="宋体"/>
                <w:sz w:val="16"/>
              </w:rPr>
              <w:t>完成2024年欺诈骗保基金举办案件审核及奖励金发放1700元。</w:t>
            </w:r>
          </w:p>
        </w:tc>
      </w:tr>
      <w:tr w14:paraId="0BF31E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3EDDE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7DD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D705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94AD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5A8D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183D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E492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6AFD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90025">
            <w:pPr>
              <w:jc w:val="center"/>
            </w:pPr>
            <w:r>
              <w:rPr>
                <w:rFonts w:ascii="宋体" w:hAnsi="宋体" w:eastAsia="宋体"/>
                <w:sz w:val="16"/>
              </w:rPr>
              <w:t>偏差原因分析及改进措施</w:t>
            </w:r>
          </w:p>
        </w:tc>
      </w:tr>
      <w:tr w14:paraId="798069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4418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B0A4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19F83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6DAC">
            <w:pPr>
              <w:jc w:val="center"/>
            </w:pPr>
            <w:r>
              <w:rPr>
                <w:rFonts w:ascii="宋体" w:hAnsi="宋体" w:eastAsia="宋体"/>
                <w:sz w:val="16"/>
              </w:rPr>
              <w:t>欺诈骗保行为举报奖励案件数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7C1AF">
            <w:pPr>
              <w:jc w:val="center"/>
            </w:pPr>
            <w:r>
              <w:rPr>
                <w:rFonts w:ascii="宋体" w:hAnsi="宋体" w:eastAsia="宋体"/>
                <w:sz w:val="16"/>
              </w:rPr>
              <w:t>=1起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87AE0">
            <w:pPr>
              <w:jc w:val="center"/>
            </w:pPr>
            <w:r>
              <w:rPr>
                <w:rFonts w:ascii="宋体" w:hAnsi="宋体" w:eastAsia="宋体"/>
                <w:sz w:val="16"/>
              </w:rPr>
              <w:t>=1起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BB2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F81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69038">
            <w:pPr>
              <w:jc w:val="center"/>
            </w:pPr>
          </w:p>
        </w:tc>
      </w:tr>
      <w:tr w14:paraId="02C9B0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5A0D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F9CD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22C4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648ED">
            <w:pPr>
              <w:jc w:val="center"/>
            </w:pPr>
            <w:r>
              <w:rPr>
                <w:rFonts w:ascii="宋体" w:hAnsi="宋体" w:eastAsia="宋体"/>
                <w:sz w:val="16"/>
              </w:rPr>
              <w:t>欺诈骗保行为举报奖励人数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5B3E9">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4B9D0">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5E9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3BA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55EEF">
            <w:pPr>
              <w:jc w:val="center"/>
            </w:pPr>
          </w:p>
        </w:tc>
      </w:tr>
      <w:tr w14:paraId="377370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1627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050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5850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34D16">
            <w:pPr>
              <w:jc w:val="center"/>
            </w:pPr>
            <w:r>
              <w:rPr>
                <w:rFonts w:ascii="宋体" w:hAnsi="宋体" w:eastAsia="宋体"/>
                <w:sz w:val="16"/>
              </w:rPr>
              <w:t>欺诈骗保行为举报奖励标准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63489">
            <w:pPr>
              <w:jc w:val="center"/>
            </w:pPr>
            <w:r>
              <w:rPr>
                <w:rFonts w:ascii="宋体" w:hAnsi="宋体" w:eastAsia="宋体"/>
                <w:sz w:val="16"/>
              </w:rPr>
              <w:t>按查实违规使用医保基金5%给予奖励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2CDFF">
            <w:pPr>
              <w:jc w:val="center"/>
            </w:pPr>
            <w:r>
              <w:rPr>
                <w:rFonts w:ascii="宋体" w:hAnsi="宋体" w:eastAsia="宋体"/>
                <w:sz w:val="16"/>
              </w:rPr>
              <w:t>按查实违规使用医保基金5%给予奖励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A83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78A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E1A99">
            <w:pPr>
              <w:jc w:val="center"/>
            </w:pPr>
          </w:p>
        </w:tc>
      </w:tr>
      <w:tr w14:paraId="1827DC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D070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C90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71EF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C2DA7">
            <w:pPr>
              <w:jc w:val="center"/>
            </w:pPr>
            <w:r>
              <w:rPr>
                <w:rFonts w:ascii="宋体" w:hAnsi="宋体" w:eastAsia="宋体"/>
                <w:sz w:val="16"/>
              </w:rPr>
              <w:t>欺诈骗保行为举报奖励发放准确率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F80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B50C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DEE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834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ACEEF">
            <w:pPr>
              <w:jc w:val="center"/>
            </w:pPr>
          </w:p>
        </w:tc>
      </w:tr>
      <w:tr w14:paraId="67AA08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23FD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C0CB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9AFC9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0D25D">
            <w:pPr>
              <w:jc w:val="center"/>
            </w:pPr>
            <w:r>
              <w:rPr>
                <w:rFonts w:ascii="宋体" w:hAnsi="宋体" w:eastAsia="宋体"/>
                <w:sz w:val="16"/>
              </w:rPr>
              <w:t>欺诈骗保行为举报奖励发放及时性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5A9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DEC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417D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F5EA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F195D">
            <w:pPr>
              <w:jc w:val="center"/>
            </w:pPr>
          </w:p>
        </w:tc>
      </w:tr>
      <w:tr w14:paraId="28408E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939D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62C9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C674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AA2BE">
            <w:pPr>
              <w:jc w:val="center"/>
            </w:pPr>
            <w:r>
              <w:rPr>
                <w:rFonts w:ascii="宋体" w:hAnsi="宋体" w:eastAsia="宋体"/>
                <w:sz w:val="16"/>
              </w:rPr>
              <w:t>欺诈骗保举报奖励领取时限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017F9">
            <w:pPr>
              <w:jc w:val="center"/>
            </w:pPr>
            <w:r>
              <w:rPr>
                <w:rFonts w:ascii="宋体" w:hAnsi="宋体" w:eastAsia="宋体"/>
                <w:sz w:val="16"/>
              </w:rPr>
              <w:t>&lt;=60工作日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0032A">
            <w:pPr>
              <w:jc w:val="center"/>
            </w:pPr>
            <w:r>
              <w:rPr>
                <w:rFonts w:ascii="宋体" w:hAnsi="宋体" w:eastAsia="宋体"/>
                <w:sz w:val="16"/>
              </w:rPr>
              <w:t>=70工作日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7C37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56B5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F8920">
            <w:pPr>
              <w:jc w:val="center"/>
            </w:pPr>
            <w:r>
              <w:rPr>
                <w:rFonts w:ascii="宋体" w:hAnsi="宋体" w:eastAsia="宋体"/>
                <w:sz w:val="16"/>
              </w:rPr>
              <w:t>自通知日期起60日内发放奖励，因财政拨付该笔资金时间较晚，因此在70日发放该奖励。</w:t>
            </w:r>
          </w:p>
        </w:tc>
      </w:tr>
      <w:tr w14:paraId="71BD1B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665D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C0AB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0F68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4D4A8">
            <w:pPr>
              <w:jc w:val="center"/>
            </w:pPr>
            <w:r>
              <w:rPr>
                <w:rFonts w:ascii="宋体" w:hAnsi="宋体" w:eastAsia="宋体"/>
                <w:sz w:val="16"/>
              </w:rPr>
              <w:t>有效举报欺诈骗取医疗保障基金行为，切实保障基金安全。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60DD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B205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48E91">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7F2B1">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6936F">
            <w:pPr>
              <w:jc w:val="center"/>
            </w:pPr>
          </w:p>
        </w:tc>
      </w:tr>
      <w:tr w14:paraId="1C4A38B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879E3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288E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CB9F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8077B">
            <w:pPr>
              <w:jc w:val="center"/>
            </w:pPr>
            <w:r>
              <w:rPr>
                <w:rFonts w:ascii="宋体" w:hAnsi="宋体" w:eastAsia="宋体"/>
                <w:sz w:val="16"/>
              </w:rPr>
              <w:t>95.00分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3D97A0"/>
        </w:tc>
      </w:tr>
    </w:tbl>
    <w:p w14:paraId="575BD6F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15CB274">
        <w:tblPrEx>
          <w:tblCellMar>
            <w:top w:w="0" w:type="dxa"/>
            <w:left w:w="108" w:type="dxa"/>
            <w:bottom w:w="0" w:type="dxa"/>
            <w:right w:w="108" w:type="dxa"/>
          </w:tblCellMar>
        </w:tblPrEx>
        <w:tc>
          <w:tcPr>
            <w:tcW w:w="8847" w:type="dxa"/>
            <w:gridSpan w:val="9"/>
            <w:vAlign w:val="center"/>
          </w:tcPr>
          <w:p w14:paraId="6C07736F">
            <w:pPr>
              <w:jc w:val="center"/>
            </w:pPr>
            <w:r>
              <w:rPr>
                <w:rFonts w:ascii="宋体" w:hAnsi="宋体" w:eastAsia="宋体"/>
                <w:sz w:val="24"/>
              </w:rPr>
              <w:t>项目支出绩效自评表</w:t>
            </w:r>
          </w:p>
        </w:tc>
      </w:tr>
      <w:tr w14:paraId="7728030E">
        <w:tblPrEx>
          <w:tblCellMar>
            <w:top w:w="0" w:type="dxa"/>
            <w:left w:w="108" w:type="dxa"/>
            <w:bottom w:w="0" w:type="dxa"/>
            <w:right w:w="108" w:type="dxa"/>
          </w:tblCellMar>
        </w:tblPrEx>
        <w:tc>
          <w:tcPr>
            <w:tcW w:w="8847" w:type="dxa"/>
            <w:gridSpan w:val="9"/>
            <w:vAlign w:val="center"/>
          </w:tcPr>
          <w:p w14:paraId="3E6E2DF1">
            <w:pPr>
              <w:jc w:val="center"/>
            </w:pPr>
            <w:r>
              <w:rPr>
                <w:rFonts w:ascii="宋体" w:hAnsi="宋体" w:eastAsia="宋体"/>
                <w:sz w:val="24"/>
              </w:rPr>
              <w:t>(2024年度)</w:t>
            </w:r>
          </w:p>
        </w:tc>
      </w:tr>
      <w:tr w14:paraId="3E8C8E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340A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129453">
            <w:pPr>
              <w:jc w:val="center"/>
            </w:pPr>
            <w:r>
              <w:rPr>
                <w:rFonts w:ascii="宋体" w:hAnsi="宋体" w:eastAsia="宋体"/>
                <w:sz w:val="16"/>
              </w:rPr>
              <w:t>2023年中央医疗服务与保障能力提升（中医药传承与发展）补助资金（第三批）（上年结转资金）</w:t>
            </w:r>
          </w:p>
        </w:tc>
      </w:tr>
      <w:tr w14:paraId="5A8DDF3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EABA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7DD1DC">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6D10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C18A77">
            <w:pPr>
              <w:jc w:val="center"/>
            </w:pPr>
            <w:r>
              <w:rPr>
                <w:rFonts w:ascii="宋体" w:hAnsi="宋体" w:eastAsia="宋体"/>
                <w:sz w:val="16"/>
              </w:rPr>
              <w:t>乌鲁木齐市医疗保障局</w:t>
            </w:r>
          </w:p>
        </w:tc>
      </w:tr>
      <w:tr w14:paraId="7239E15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4CD0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3730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4992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3836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934C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7154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FA67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4EAA7">
            <w:pPr>
              <w:jc w:val="center"/>
            </w:pPr>
            <w:r>
              <w:rPr>
                <w:rFonts w:ascii="宋体" w:hAnsi="宋体" w:eastAsia="宋体"/>
                <w:sz w:val="16"/>
              </w:rPr>
              <w:t>得分</w:t>
            </w:r>
          </w:p>
        </w:tc>
      </w:tr>
      <w:tr w14:paraId="6C9C98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7E20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E42E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E3262">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67547">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9A986">
            <w:pPr>
              <w:jc w:val="center"/>
            </w:pPr>
            <w:r>
              <w:rPr>
                <w:rFonts w:ascii="宋体" w:hAnsi="宋体" w:eastAsia="宋体"/>
                <w:sz w:val="16"/>
              </w:rPr>
              <w:t>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7FD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671AF">
            <w:pPr>
              <w:jc w:val="center"/>
            </w:pPr>
            <w:r>
              <w:rPr>
                <w:rFonts w:ascii="宋体" w:hAnsi="宋体" w:eastAsia="宋体"/>
                <w:sz w:val="16"/>
              </w:rPr>
              <w:t>95.20%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52426">
            <w:pPr>
              <w:jc w:val="center"/>
            </w:pPr>
            <w:r>
              <w:rPr>
                <w:rFonts w:ascii="宋体" w:hAnsi="宋体" w:eastAsia="宋体"/>
                <w:sz w:val="16"/>
              </w:rPr>
              <w:t>9.52分</w:t>
            </w:r>
          </w:p>
        </w:tc>
      </w:tr>
      <w:tr w14:paraId="1D63D5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511D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2FAF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F22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AA1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71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1B84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BD4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AC453">
            <w:pPr>
              <w:jc w:val="center"/>
            </w:pPr>
            <w:r>
              <w:rPr>
                <w:rFonts w:ascii="宋体" w:hAnsi="宋体" w:eastAsia="宋体"/>
                <w:sz w:val="16"/>
              </w:rPr>
              <w:t>—</w:t>
            </w:r>
          </w:p>
        </w:tc>
      </w:tr>
      <w:tr w14:paraId="0AC38D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86F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0F44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A9580">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6B64D">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650D8">
            <w:pPr>
              <w:jc w:val="center"/>
            </w:pPr>
            <w:r>
              <w:rPr>
                <w:rFonts w:ascii="宋体" w:hAnsi="宋体" w:eastAsia="宋体"/>
                <w:sz w:val="16"/>
              </w:rPr>
              <w:t>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D7B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E46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5E31B">
            <w:pPr>
              <w:jc w:val="center"/>
            </w:pPr>
            <w:r>
              <w:rPr>
                <w:rFonts w:ascii="宋体" w:hAnsi="宋体" w:eastAsia="宋体"/>
                <w:sz w:val="16"/>
              </w:rPr>
              <w:t>—</w:t>
            </w:r>
          </w:p>
        </w:tc>
      </w:tr>
      <w:tr w14:paraId="3227C9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4229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18FB7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0D2BDD">
            <w:pPr>
              <w:jc w:val="center"/>
            </w:pPr>
            <w:r>
              <w:rPr>
                <w:rFonts w:ascii="宋体" w:hAnsi="宋体" w:eastAsia="宋体"/>
                <w:sz w:val="16"/>
              </w:rPr>
              <w:t>实际完成情况</w:t>
            </w:r>
          </w:p>
        </w:tc>
      </w:tr>
      <w:tr w14:paraId="35089F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0E7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EDFB8F">
            <w:pPr>
              <w:jc w:val="both"/>
            </w:pPr>
            <w:r>
              <w:rPr>
                <w:rFonts w:ascii="宋体" w:hAnsi="宋体" w:eastAsia="宋体"/>
                <w:sz w:val="16"/>
              </w:rPr>
              <w:t>根据国务院办公厅《关于印发“十四五”中医药发展规划的通知》提出的：“探索符合中医药特点的医保支付方式，遴选中医优势病种，以市卫健委《中医药管理“革故鼎新”工程》相关部署为契机，组建本地专家团队，探索中医优势病种遴选、管理和评估制度，通过医疗大数据筛选与诊疗行为分析具有当地特色的临床路径作为参考基准线，遴选中医优势病种开展综合评价分析，为2024年模拟付费支付方案提供数据基础，探索实施中医诊疗服务多元付费模式，引领改革向纵深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449D9C">
            <w:pPr>
              <w:jc w:val="both"/>
            </w:pPr>
            <w:r>
              <w:rPr>
                <w:rFonts w:ascii="宋体" w:hAnsi="宋体" w:eastAsia="宋体"/>
                <w:sz w:val="16"/>
              </w:rPr>
              <w:t>组织相关专家按照“中医优势明显、治疗路径清晰、治疗费用稳定、治疗风险可控、需持续治疗”的原则，对优势病种筛选方案、流程以及结果进行评估。依据专家意见和医保基金支付改革策略，针对部分16种骨科疾病按照同城、同级、同价的原则探索实行价值疗效付费政策探索中医优势病种遴选中医优势病种课题研究。</w:t>
            </w:r>
          </w:p>
        </w:tc>
      </w:tr>
      <w:tr w14:paraId="4E232B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084F0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EDF2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819F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D09D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C534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452F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0377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98C2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37D36">
            <w:pPr>
              <w:jc w:val="center"/>
            </w:pPr>
            <w:r>
              <w:rPr>
                <w:rFonts w:ascii="宋体" w:hAnsi="宋体" w:eastAsia="宋体"/>
                <w:sz w:val="16"/>
              </w:rPr>
              <w:t>偏差原因分析及改进措施</w:t>
            </w:r>
          </w:p>
        </w:tc>
      </w:tr>
      <w:tr w14:paraId="0A9549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D94E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46BE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C551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9B7FD">
            <w:pPr>
              <w:jc w:val="center"/>
            </w:pPr>
            <w:r>
              <w:rPr>
                <w:rFonts w:ascii="宋体" w:hAnsi="宋体" w:eastAsia="宋体"/>
                <w:sz w:val="16"/>
              </w:rPr>
              <w:t>组建加强医保支付方式课题研究专家团队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054A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E89F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BA4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307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DC5DD">
            <w:pPr>
              <w:jc w:val="center"/>
            </w:pPr>
            <w:r>
              <w:rPr>
                <w:rFonts w:ascii="宋体" w:hAnsi="宋体" w:eastAsia="宋体"/>
                <w:sz w:val="16"/>
              </w:rPr>
              <w:t>1</w:t>
            </w:r>
          </w:p>
        </w:tc>
      </w:tr>
      <w:tr w14:paraId="521D78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0EFE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8D5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535B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4147E">
            <w:pPr>
              <w:jc w:val="center"/>
            </w:pPr>
            <w:r>
              <w:rPr>
                <w:rFonts w:ascii="宋体" w:hAnsi="宋体" w:eastAsia="宋体"/>
                <w:sz w:val="16"/>
              </w:rPr>
              <w:t>开展按病种付费的中医优势病种数量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7CD23">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6BFEA">
            <w:pPr>
              <w:jc w:val="center"/>
            </w:pPr>
            <w:r>
              <w:rPr>
                <w:rFonts w:ascii="宋体" w:hAnsi="宋体" w:eastAsia="宋体"/>
                <w:sz w:val="16"/>
              </w:rPr>
              <w:t>=16个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D69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2A7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6F9F7">
            <w:pPr>
              <w:jc w:val="center"/>
            </w:pPr>
            <w:r>
              <w:rPr>
                <w:rFonts w:ascii="宋体" w:hAnsi="宋体" w:eastAsia="宋体"/>
                <w:sz w:val="16"/>
              </w:rPr>
              <w:t>实际按病种付费的中医优势病种数量为16个，目标值为5个，因此向产生偏差。</w:t>
            </w:r>
          </w:p>
        </w:tc>
      </w:tr>
      <w:tr w14:paraId="6496E5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2B8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FAD9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93F4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3348E">
            <w:pPr>
              <w:jc w:val="center"/>
            </w:pPr>
            <w:r>
              <w:rPr>
                <w:rFonts w:ascii="宋体" w:hAnsi="宋体" w:eastAsia="宋体"/>
                <w:sz w:val="16"/>
              </w:rPr>
              <w:t>组织相关部门召开专题工作会议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9BA18">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EB0D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C646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4418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A6BA6">
            <w:pPr>
              <w:jc w:val="center"/>
            </w:pPr>
            <w:r>
              <w:rPr>
                <w:rFonts w:ascii="宋体" w:hAnsi="宋体" w:eastAsia="宋体"/>
                <w:sz w:val="16"/>
              </w:rPr>
              <w:t>实际召开相关工作会议3次，目标值为1次，因此向产生偏差。</w:t>
            </w:r>
          </w:p>
        </w:tc>
      </w:tr>
      <w:tr w14:paraId="24AF6F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BC9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B820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21F2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D97D5">
            <w:pPr>
              <w:jc w:val="center"/>
            </w:pPr>
            <w:r>
              <w:rPr>
                <w:rFonts w:ascii="宋体" w:hAnsi="宋体" w:eastAsia="宋体"/>
                <w:sz w:val="16"/>
              </w:rPr>
              <w:t>课题研究成果数量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7EF8C">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D48C9">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B98C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6A8F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13524">
            <w:pPr>
              <w:jc w:val="center"/>
            </w:pPr>
            <w:r>
              <w:rPr>
                <w:rFonts w:ascii="宋体" w:hAnsi="宋体" w:eastAsia="宋体"/>
                <w:sz w:val="16"/>
              </w:rPr>
              <w:t>1</w:t>
            </w:r>
          </w:p>
        </w:tc>
      </w:tr>
      <w:tr w14:paraId="26F3AE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1E5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44A0A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859A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AE971">
            <w:pPr>
              <w:jc w:val="center"/>
            </w:pPr>
            <w:r>
              <w:rPr>
                <w:rFonts w:ascii="宋体" w:hAnsi="宋体" w:eastAsia="宋体"/>
                <w:sz w:val="16"/>
              </w:rPr>
              <w:t>课题按时结题率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713B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9D32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46C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3E1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5895E">
            <w:pPr>
              <w:jc w:val="center"/>
            </w:pPr>
            <w:r>
              <w:rPr>
                <w:rFonts w:ascii="宋体" w:hAnsi="宋体" w:eastAsia="宋体"/>
                <w:sz w:val="16"/>
              </w:rPr>
              <w:t>1</w:t>
            </w:r>
          </w:p>
        </w:tc>
      </w:tr>
      <w:tr w14:paraId="744244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0FCA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8B37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2917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93E16">
            <w:pPr>
              <w:jc w:val="center"/>
            </w:pPr>
            <w:r>
              <w:rPr>
                <w:rFonts w:ascii="宋体" w:hAnsi="宋体" w:eastAsia="宋体"/>
                <w:sz w:val="16"/>
              </w:rPr>
              <w:t>中医优势病种综合评价完成率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089F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8916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C20B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3056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8CF12">
            <w:pPr>
              <w:jc w:val="center"/>
            </w:pPr>
            <w:r>
              <w:rPr>
                <w:rFonts w:ascii="宋体" w:hAnsi="宋体" w:eastAsia="宋体"/>
                <w:sz w:val="16"/>
              </w:rPr>
              <w:t>已完成中医优势病种综合评价。</w:t>
            </w:r>
          </w:p>
        </w:tc>
      </w:tr>
      <w:tr w14:paraId="59DA6B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ED2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C17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5E18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135B7">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37E9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9AA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909F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01B4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96D86">
            <w:pPr>
              <w:jc w:val="center"/>
            </w:pPr>
            <w:r>
              <w:rPr>
                <w:rFonts w:ascii="宋体" w:hAnsi="宋体" w:eastAsia="宋体"/>
                <w:sz w:val="16"/>
              </w:rPr>
              <w:t>已按照合同约定时间支付相关费用，资金支付及时率为100%。</w:t>
            </w:r>
          </w:p>
        </w:tc>
      </w:tr>
      <w:tr w14:paraId="28B82F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143A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2AC4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FEDD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0A439">
            <w:pPr>
              <w:jc w:val="center"/>
            </w:pPr>
            <w:r>
              <w:rPr>
                <w:rFonts w:ascii="宋体" w:hAnsi="宋体" w:eastAsia="宋体"/>
                <w:sz w:val="16"/>
              </w:rPr>
              <w:t>探索符合中医药特点的医保支付方式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BB90A">
            <w:pPr>
              <w:jc w:val="center"/>
            </w:pPr>
            <w:r>
              <w:rPr>
                <w:rFonts w:ascii="宋体" w:hAnsi="宋体" w:eastAsia="宋体"/>
                <w:sz w:val="16"/>
              </w:rPr>
              <w:t>有效探索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3F10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DCEE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7973F">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C87A4">
            <w:pPr>
              <w:jc w:val="center"/>
            </w:pPr>
            <w:r>
              <w:rPr>
                <w:rFonts w:ascii="宋体" w:hAnsi="宋体" w:eastAsia="宋体"/>
                <w:sz w:val="16"/>
              </w:rPr>
              <w:t>1</w:t>
            </w:r>
          </w:p>
        </w:tc>
      </w:tr>
      <w:tr w14:paraId="6B8CDC5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DFF89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A411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8EF1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895E1">
            <w:pPr>
              <w:jc w:val="center"/>
            </w:pPr>
            <w:r>
              <w:rPr>
                <w:rFonts w:ascii="宋体" w:hAnsi="宋体" w:eastAsia="宋体"/>
                <w:sz w:val="16"/>
              </w:rPr>
              <w:t>99.52分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37DC63C"/>
        </w:tc>
      </w:tr>
    </w:tbl>
    <w:p w14:paraId="4B0B4B3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37DC21">
        <w:tblPrEx>
          <w:tblCellMar>
            <w:top w:w="0" w:type="dxa"/>
            <w:left w:w="108" w:type="dxa"/>
            <w:bottom w:w="0" w:type="dxa"/>
            <w:right w:w="108" w:type="dxa"/>
          </w:tblCellMar>
        </w:tblPrEx>
        <w:tc>
          <w:tcPr>
            <w:tcW w:w="8847" w:type="dxa"/>
            <w:gridSpan w:val="9"/>
            <w:vAlign w:val="center"/>
          </w:tcPr>
          <w:p w14:paraId="3B6BFE70">
            <w:pPr>
              <w:jc w:val="center"/>
            </w:pPr>
            <w:r>
              <w:rPr>
                <w:rFonts w:ascii="宋体" w:hAnsi="宋体" w:eastAsia="宋体"/>
                <w:sz w:val="24"/>
              </w:rPr>
              <w:t>项目支出绩效自评表</w:t>
            </w:r>
          </w:p>
        </w:tc>
      </w:tr>
      <w:tr w14:paraId="633A5BC5">
        <w:tblPrEx>
          <w:tblCellMar>
            <w:top w:w="0" w:type="dxa"/>
            <w:left w:w="108" w:type="dxa"/>
            <w:bottom w:w="0" w:type="dxa"/>
            <w:right w:w="108" w:type="dxa"/>
          </w:tblCellMar>
        </w:tblPrEx>
        <w:tc>
          <w:tcPr>
            <w:tcW w:w="8847" w:type="dxa"/>
            <w:gridSpan w:val="9"/>
            <w:vAlign w:val="center"/>
          </w:tcPr>
          <w:p w14:paraId="2AEBE81F">
            <w:pPr>
              <w:jc w:val="center"/>
            </w:pPr>
            <w:r>
              <w:rPr>
                <w:rFonts w:ascii="宋体" w:hAnsi="宋体" w:eastAsia="宋体"/>
                <w:sz w:val="24"/>
              </w:rPr>
              <w:t>(2024年度)</w:t>
            </w:r>
          </w:p>
        </w:tc>
      </w:tr>
      <w:tr w14:paraId="563C435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0B17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6F881B4">
            <w:pPr>
              <w:jc w:val="center"/>
            </w:pPr>
            <w:r>
              <w:rPr>
                <w:rFonts w:ascii="宋体" w:hAnsi="宋体" w:eastAsia="宋体"/>
                <w:sz w:val="16"/>
              </w:rPr>
              <w:t>2024年中央财政医疗服务与保障能力提升补助资金（第一批）</w:t>
            </w:r>
          </w:p>
        </w:tc>
      </w:tr>
      <w:tr w14:paraId="2CA7F2F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F032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EF3028">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EBFF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2507CC">
            <w:pPr>
              <w:jc w:val="center"/>
            </w:pPr>
            <w:r>
              <w:rPr>
                <w:rFonts w:ascii="宋体" w:hAnsi="宋体" w:eastAsia="宋体"/>
                <w:sz w:val="16"/>
              </w:rPr>
              <w:t>乌鲁木齐市医疗保障局</w:t>
            </w:r>
          </w:p>
        </w:tc>
      </w:tr>
      <w:tr w14:paraId="1C271E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DB65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2C63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F504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9B21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2B43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2292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B588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D6763">
            <w:pPr>
              <w:jc w:val="center"/>
            </w:pPr>
            <w:r>
              <w:rPr>
                <w:rFonts w:ascii="宋体" w:hAnsi="宋体" w:eastAsia="宋体"/>
                <w:sz w:val="16"/>
              </w:rPr>
              <w:t>得分</w:t>
            </w:r>
          </w:p>
        </w:tc>
      </w:tr>
      <w:tr w14:paraId="23E5C9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9D542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B7DB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8C1F9">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E8AD">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F93FB">
            <w:pPr>
              <w:jc w:val="center"/>
            </w:pPr>
            <w:r>
              <w:rPr>
                <w:rFonts w:ascii="宋体" w:hAnsi="宋体" w:eastAsia="宋体"/>
                <w:sz w:val="16"/>
              </w:rPr>
              <w:t>164.20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348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C8E22">
            <w:pPr>
              <w:jc w:val="center"/>
            </w:pPr>
            <w:r>
              <w:rPr>
                <w:rFonts w:ascii="宋体" w:hAnsi="宋体" w:eastAsia="宋体"/>
                <w:sz w:val="16"/>
              </w:rPr>
              <w:t>99.52%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ECE9D">
            <w:pPr>
              <w:jc w:val="center"/>
            </w:pPr>
            <w:r>
              <w:rPr>
                <w:rFonts w:ascii="宋体" w:hAnsi="宋体" w:eastAsia="宋体"/>
                <w:sz w:val="16"/>
              </w:rPr>
              <w:t>9.95分</w:t>
            </w:r>
          </w:p>
        </w:tc>
      </w:tr>
      <w:tr w14:paraId="7989F5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D94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7075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E23EA">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64F6E">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7F70D">
            <w:pPr>
              <w:jc w:val="center"/>
            </w:pPr>
            <w:r>
              <w:rPr>
                <w:rFonts w:ascii="宋体" w:hAnsi="宋体" w:eastAsia="宋体"/>
                <w:sz w:val="16"/>
              </w:rPr>
              <w:t>164.20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C54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838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D789B">
            <w:pPr>
              <w:jc w:val="center"/>
            </w:pPr>
            <w:r>
              <w:rPr>
                <w:rFonts w:ascii="宋体" w:hAnsi="宋体" w:eastAsia="宋体"/>
                <w:sz w:val="16"/>
              </w:rPr>
              <w:t>—</w:t>
            </w:r>
          </w:p>
        </w:tc>
      </w:tr>
      <w:tr w14:paraId="188B6F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ED5C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F9BA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C51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26E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B40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C43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70D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524C5">
            <w:pPr>
              <w:jc w:val="center"/>
            </w:pPr>
            <w:r>
              <w:rPr>
                <w:rFonts w:ascii="宋体" w:hAnsi="宋体" w:eastAsia="宋体"/>
                <w:sz w:val="16"/>
              </w:rPr>
              <w:t>—</w:t>
            </w:r>
          </w:p>
        </w:tc>
      </w:tr>
      <w:tr w14:paraId="20A83F2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07CD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43C97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83AB13">
            <w:pPr>
              <w:jc w:val="center"/>
            </w:pPr>
            <w:r>
              <w:rPr>
                <w:rFonts w:ascii="宋体" w:hAnsi="宋体" w:eastAsia="宋体"/>
                <w:sz w:val="16"/>
              </w:rPr>
              <w:t>实际完成情况</w:t>
            </w:r>
          </w:p>
        </w:tc>
      </w:tr>
      <w:tr w14:paraId="743BFF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C8A05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77FD0C">
            <w:pPr>
              <w:jc w:val="both"/>
            </w:pPr>
            <w:r>
              <w:rPr>
                <w:rFonts w:ascii="宋体" w:hAnsi="宋体" w:eastAsia="宋体"/>
                <w:sz w:val="16"/>
              </w:rPr>
              <w:t>积极引入具备医学、信息技术、财会等相关专业的第三方监管力量能够对基金稽核监管人力形成有效补充，提升基金监管的专业性、精准性、效益性，增强监管能力，优化医保基金监管方式，加强信息智能监控和社会监督，进一步织密医保基金监管网，维护医保基金的安全平稳运行。协助做好国家、省际联盟组织药品和医用耗材集中带量采购落地执行日常监测分析等具体事务性工作；负责收集医药价格和招标采购失信记录和信用情况，协助做好供应异常企业的约谈、函告等准备工作；协助开展医药价格和招标采购工作的调研和督查检查工作；负责对我市医药价格指数的重点波动数据进行分析，对药品、医用耗材等医疗服务价格项目的价格管理提供专业化分析意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862856">
            <w:pPr>
              <w:jc w:val="both"/>
            </w:pPr>
            <w:r>
              <w:rPr>
                <w:rFonts w:ascii="宋体" w:hAnsi="宋体" w:eastAsia="宋体"/>
                <w:sz w:val="16"/>
              </w:rPr>
              <w:t>有效引入第三方监管力量能够对基金稽核监管人力形成补充协助；做好国家、省际联盟组织药品和医用耗材集中带量采购落地执行日常监测分析等具体事务性工作。</w:t>
            </w:r>
          </w:p>
        </w:tc>
      </w:tr>
      <w:tr w14:paraId="2A60CA3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6AA97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FC00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1C50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C660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E67E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E5D5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7E36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E6F2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DCA86">
            <w:pPr>
              <w:jc w:val="center"/>
            </w:pPr>
            <w:r>
              <w:rPr>
                <w:rFonts w:ascii="宋体" w:hAnsi="宋体" w:eastAsia="宋体"/>
                <w:sz w:val="16"/>
              </w:rPr>
              <w:t>偏差原因分析及改进措施</w:t>
            </w:r>
          </w:p>
        </w:tc>
      </w:tr>
      <w:tr w14:paraId="5862237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496F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EA68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CE0C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0DFAC">
            <w:pPr>
              <w:jc w:val="center"/>
            </w:pPr>
            <w:r>
              <w:rPr>
                <w:rFonts w:ascii="宋体" w:hAnsi="宋体" w:eastAsia="宋体"/>
                <w:sz w:val="16"/>
              </w:rPr>
              <w:t>医药价格监测项目驻场人数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172A1">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0B335">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1B2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821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7F5F8">
            <w:pPr>
              <w:jc w:val="center"/>
            </w:pPr>
          </w:p>
        </w:tc>
      </w:tr>
      <w:tr w14:paraId="757582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093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BBB5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6D08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26AD5">
            <w:pPr>
              <w:jc w:val="center"/>
            </w:pPr>
            <w:r>
              <w:rPr>
                <w:rFonts w:ascii="宋体" w:hAnsi="宋体" w:eastAsia="宋体"/>
                <w:sz w:val="16"/>
              </w:rPr>
              <w:t>组织医药价格监测点开展专项培训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4A4CA">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9062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A4B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249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6F398">
            <w:pPr>
              <w:jc w:val="center"/>
            </w:pPr>
          </w:p>
        </w:tc>
      </w:tr>
      <w:tr w14:paraId="7D9CC0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F523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36BB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EC3C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0BED1">
            <w:pPr>
              <w:jc w:val="center"/>
            </w:pPr>
            <w:r>
              <w:rPr>
                <w:rFonts w:ascii="宋体" w:hAnsi="宋体" w:eastAsia="宋体"/>
                <w:sz w:val="16"/>
              </w:rPr>
              <w:t>开展日常医药价格监测数据分析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5D79B">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34528">
            <w:pPr>
              <w:jc w:val="center"/>
            </w:pPr>
            <w:r>
              <w:rPr>
                <w:rFonts w:ascii="宋体" w:hAnsi="宋体" w:eastAsia="宋体"/>
                <w:sz w:val="16"/>
              </w:rPr>
              <w:t>=11次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F538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3CB6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6A28A">
            <w:pPr>
              <w:jc w:val="center"/>
            </w:pPr>
            <w:r>
              <w:rPr>
                <w:rFonts w:ascii="宋体" w:hAnsi="宋体" w:eastAsia="宋体"/>
                <w:sz w:val="16"/>
              </w:rPr>
              <w:t>实际发生数据分析11次，目标值10次，因此产生偏差。</w:t>
            </w:r>
          </w:p>
        </w:tc>
      </w:tr>
      <w:tr w14:paraId="25A65D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6747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F6375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0705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83E7B">
            <w:pPr>
              <w:jc w:val="center"/>
            </w:pPr>
            <w:r>
              <w:rPr>
                <w:rFonts w:ascii="宋体" w:hAnsi="宋体" w:eastAsia="宋体"/>
                <w:sz w:val="16"/>
              </w:rPr>
              <w:t>定点医疗机构现场检查覆盖率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2B66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CE3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CFA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5DC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ABA0A">
            <w:pPr>
              <w:jc w:val="center"/>
            </w:pPr>
            <w:r>
              <w:rPr>
                <w:rFonts w:ascii="宋体" w:hAnsi="宋体" w:eastAsia="宋体"/>
                <w:sz w:val="16"/>
              </w:rPr>
              <w:t>现场检查定点医药机构数量1356家/统筹区内定点医药机构数量1356家=100%</w:t>
            </w:r>
          </w:p>
        </w:tc>
      </w:tr>
      <w:tr w14:paraId="335B0A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6CC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2463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719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71CB3">
            <w:pPr>
              <w:jc w:val="center"/>
            </w:pPr>
            <w:r>
              <w:rPr>
                <w:rFonts w:ascii="宋体" w:hAnsi="宋体" w:eastAsia="宋体"/>
                <w:sz w:val="16"/>
              </w:rPr>
              <w:t>定点零售药店现场检查覆盖率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EAF6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7C5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96A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FA4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CACA7">
            <w:pPr>
              <w:jc w:val="center"/>
            </w:pPr>
            <w:r>
              <w:rPr>
                <w:rFonts w:ascii="宋体" w:hAnsi="宋体" w:eastAsia="宋体"/>
                <w:sz w:val="16"/>
              </w:rPr>
              <w:t>现场检查定点医疗机构数量502家/统筹区内定点医疗机构数量502家=100%</w:t>
            </w:r>
          </w:p>
        </w:tc>
      </w:tr>
      <w:tr w14:paraId="19CA67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67C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D819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C0BDF">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F6496">
            <w:pPr>
              <w:jc w:val="center"/>
            </w:pPr>
            <w:r>
              <w:rPr>
                <w:rFonts w:ascii="宋体" w:hAnsi="宋体" w:eastAsia="宋体"/>
                <w:sz w:val="16"/>
              </w:rPr>
              <w:t>完成各类监督检查任务时间（基金监管）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9338F">
            <w:pPr>
              <w:jc w:val="center"/>
            </w:pPr>
            <w:r>
              <w:rPr>
                <w:rFonts w:ascii="宋体" w:hAnsi="宋体" w:eastAsia="宋体"/>
                <w:sz w:val="16"/>
              </w:rPr>
              <w:t>2025年11月30日前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AE3EA">
            <w:pPr>
              <w:jc w:val="center"/>
            </w:pPr>
            <w:r>
              <w:rPr>
                <w:rFonts w:ascii="宋体" w:hAnsi="宋体" w:eastAsia="宋体"/>
                <w:sz w:val="16"/>
              </w:rPr>
              <w:t>=2025年11月30日前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0637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D8FA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129A1">
            <w:pPr>
              <w:jc w:val="center"/>
            </w:pPr>
          </w:p>
        </w:tc>
      </w:tr>
      <w:tr w14:paraId="2BEA3C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167D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5FCC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5022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F4304">
            <w:pPr>
              <w:jc w:val="center"/>
            </w:pPr>
            <w:r>
              <w:rPr>
                <w:rFonts w:ascii="宋体" w:hAnsi="宋体" w:eastAsia="宋体"/>
                <w:sz w:val="16"/>
              </w:rPr>
              <w:t>提升信息化监管水平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DCB0D">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1695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A750E">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D10BA">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293E8">
            <w:pPr>
              <w:jc w:val="center"/>
            </w:pPr>
          </w:p>
        </w:tc>
      </w:tr>
      <w:tr w14:paraId="42E7086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9A278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81BBB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6700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48F7F">
            <w:pPr>
              <w:jc w:val="center"/>
            </w:pPr>
            <w:r>
              <w:rPr>
                <w:rFonts w:ascii="宋体" w:hAnsi="宋体" w:eastAsia="宋体"/>
                <w:sz w:val="16"/>
              </w:rPr>
              <w:t>99.95分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AE62BE"/>
        </w:tc>
      </w:tr>
    </w:tbl>
    <w:p w14:paraId="1A0F8C1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26F0653">
        <w:tblPrEx>
          <w:tblCellMar>
            <w:top w:w="0" w:type="dxa"/>
            <w:left w:w="108" w:type="dxa"/>
            <w:bottom w:w="0" w:type="dxa"/>
            <w:right w:w="108" w:type="dxa"/>
          </w:tblCellMar>
        </w:tblPrEx>
        <w:tc>
          <w:tcPr>
            <w:tcW w:w="8847" w:type="dxa"/>
            <w:gridSpan w:val="9"/>
            <w:vAlign w:val="center"/>
          </w:tcPr>
          <w:p w14:paraId="286F2C71">
            <w:pPr>
              <w:jc w:val="center"/>
            </w:pPr>
            <w:r>
              <w:rPr>
                <w:rFonts w:ascii="宋体" w:hAnsi="宋体" w:eastAsia="宋体"/>
                <w:sz w:val="24"/>
              </w:rPr>
              <w:t>项目支出绩效自评表</w:t>
            </w:r>
          </w:p>
        </w:tc>
      </w:tr>
      <w:tr w14:paraId="1ED326B7">
        <w:tblPrEx>
          <w:tblCellMar>
            <w:top w:w="0" w:type="dxa"/>
            <w:left w:w="108" w:type="dxa"/>
            <w:bottom w:w="0" w:type="dxa"/>
            <w:right w:w="108" w:type="dxa"/>
          </w:tblCellMar>
        </w:tblPrEx>
        <w:tc>
          <w:tcPr>
            <w:tcW w:w="8847" w:type="dxa"/>
            <w:gridSpan w:val="9"/>
            <w:vAlign w:val="center"/>
          </w:tcPr>
          <w:p w14:paraId="5340C615">
            <w:pPr>
              <w:jc w:val="center"/>
            </w:pPr>
            <w:r>
              <w:rPr>
                <w:rFonts w:ascii="宋体" w:hAnsi="宋体" w:eastAsia="宋体"/>
                <w:sz w:val="24"/>
              </w:rPr>
              <w:t>(2024年度)</w:t>
            </w:r>
          </w:p>
        </w:tc>
      </w:tr>
      <w:tr w14:paraId="57F16B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C51F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162F5BA">
            <w:pPr>
              <w:jc w:val="center"/>
            </w:pPr>
            <w:r>
              <w:rPr>
                <w:rFonts w:ascii="宋体" w:hAnsi="宋体" w:eastAsia="宋体"/>
                <w:sz w:val="16"/>
              </w:rPr>
              <w:t>2024年自治区财政全民参保及医疗服务经费补助资金</w:t>
            </w:r>
          </w:p>
        </w:tc>
      </w:tr>
      <w:tr w14:paraId="099B48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1918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5E73E6">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51DE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6FDEF4">
            <w:pPr>
              <w:jc w:val="center"/>
            </w:pPr>
            <w:r>
              <w:rPr>
                <w:rFonts w:ascii="宋体" w:hAnsi="宋体" w:eastAsia="宋体"/>
                <w:sz w:val="16"/>
              </w:rPr>
              <w:t>乌鲁木齐市医疗保障局</w:t>
            </w:r>
          </w:p>
        </w:tc>
      </w:tr>
      <w:tr w14:paraId="09E710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9A29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0B38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8246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504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4746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4F2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5C40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462A3">
            <w:pPr>
              <w:jc w:val="center"/>
            </w:pPr>
            <w:r>
              <w:rPr>
                <w:rFonts w:ascii="宋体" w:hAnsi="宋体" w:eastAsia="宋体"/>
                <w:sz w:val="16"/>
              </w:rPr>
              <w:t>得分</w:t>
            </w:r>
          </w:p>
        </w:tc>
      </w:tr>
      <w:tr w14:paraId="35CF9E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2D4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0F72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6CA86">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B08DC">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B4EF0">
            <w:pPr>
              <w:jc w:val="center"/>
            </w:pPr>
            <w:r>
              <w:rPr>
                <w:rFonts w:ascii="宋体" w:hAnsi="宋体" w:eastAsia="宋体"/>
                <w:sz w:val="16"/>
              </w:rPr>
              <w:t>65.86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0C3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600A6">
            <w:pPr>
              <w:jc w:val="center"/>
            </w:pPr>
            <w:r>
              <w:rPr>
                <w:rFonts w:ascii="宋体" w:hAnsi="宋体" w:eastAsia="宋体"/>
                <w:sz w:val="16"/>
              </w:rPr>
              <w:t>99.83%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46F00">
            <w:pPr>
              <w:jc w:val="center"/>
            </w:pPr>
            <w:r>
              <w:rPr>
                <w:rFonts w:ascii="宋体" w:hAnsi="宋体" w:eastAsia="宋体"/>
                <w:sz w:val="16"/>
              </w:rPr>
              <w:t>9.98分</w:t>
            </w:r>
          </w:p>
        </w:tc>
      </w:tr>
      <w:tr w14:paraId="5F679B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5FD8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52C7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EA522">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8E377">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FC939">
            <w:pPr>
              <w:jc w:val="center"/>
            </w:pPr>
            <w:r>
              <w:rPr>
                <w:rFonts w:ascii="宋体" w:hAnsi="宋体" w:eastAsia="宋体"/>
                <w:sz w:val="16"/>
              </w:rPr>
              <w:t>65.86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282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B7F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B7B63">
            <w:pPr>
              <w:jc w:val="center"/>
            </w:pPr>
            <w:r>
              <w:rPr>
                <w:rFonts w:ascii="宋体" w:hAnsi="宋体" w:eastAsia="宋体"/>
                <w:sz w:val="16"/>
              </w:rPr>
              <w:t>—</w:t>
            </w:r>
          </w:p>
        </w:tc>
      </w:tr>
      <w:tr w14:paraId="1F35BD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EBE9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B54F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522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730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FB1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0BA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CC9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2133C">
            <w:pPr>
              <w:jc w:val="center"/>
            </w:pPr>
            <w:r>
              <w:rPr>
                <w:rFonts w:ascii="宋体" w:hAnsi="宋体" w:eastAsia="宋体"/>
                <w:sz w:val="16"/>
              </w:rPr>
              <w:t>—</w:t>
            </w:r>
          </w:p>
        </w:tc>
      </w:tr>
      <w:tr w14:paraId="11A502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C4AF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C0733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C99979">
            <w:pPr>
              <w:jc w:val="center"/>
            </w:pPr>
            <w:r>
              <w:rPr>
                <w:rFonts w:ascii="宋体" w:hAnsi="宋体" w:eastAsia="宋体"/>
                <w:sz w:val="16"/>
              </w:rPr>
              <w:t>实际完成情况</w:t>
            </w:r>
          </w:p>
        </w:tc>
      </w:tr>
      <w:tr w14:paraId="332F81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A2247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96DE77">
            <w:pPr>
              <w:jc w:val="both"/>
            </w:pPr>
            <w:r>
              <w:rPr>
                <w:rFonts w:ascii="宋体" w:hAnsi="宋体" w:eastAsia="宋体"/>
                <w:sz w:val="16"/>
              </w:rPr>
              <w:t>（一）用于聘请法律顾问，负责各类行政诉讼案件，追缴医保金的案件。</w:t>
            </w:r>
            <w:r>
              <w:rPr>
                <w:rFonts w:ascii="宋体" w:hAnsi="宋体" w:eastAsia="宋体"/>
                <w:sz w:val="16"/>
              </w:rPr>
              <w:br w:type="textWrapping"/>
            </w:r>
            <w:r>
              <w:rPr>
                <w:rFonts w:ascii="宋体" w:hAnsi="宋体" w:eastAsia="宋体"/>
                <w:sz w:val="16"/>
              </w:rPr>
              <w:t>（二）用于BRT公益广告宣传费、市本级及各区（县）政策宣传视频制作。</w:t>
            </w:r>
            <w:r>
              <w:rPr>
                <w:rFonts w:ascii="宋体" w:hAnsi="宋体" w:eastAsia="宋体"/>
                <w:sz w:val="16"/>
              </w:rPr>
              <w:br w:type="textWrapping"/>
            </w:r>
            <w:r>
              <w:rPr>
                <w:rFonts w:ascii="宋体" w:hAnsi="宋体" w:eastAsia="宋体"/>
                <w:sz w:val="16"/>
              </w:rPr>
              <w:t>（三）用于弥补区（县）医保骨干专网链路运营费用。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85AEB8">
            <w:pPr>
              <w:jc w:val="both"/>
            </w:pPr>
            <w:r>
              <w:rPr>
                <w:rFonts w:ascii="宋体" w:hAnsi="宋体" w:eastAsia="宋体"/>
                <w:sz w:val="16"/>
              </w:rPr>
              <w:t>聘请法律顾问1个；招采政策宣传视频制作；用于弥补区（县）医保骨干专网链路运营费用。</w:t>
            </w:r>
          </w:p>
        </w:tc>
      </w:tr>
      <w:tr w14:paraId="07E533E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A87B5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E0BD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750D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4D83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4279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42DE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ECC7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4D04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7A8E1">
            <w:pPr>
              <w:jc w:val="center"/>
            </w:pPr>
            <w:r>
              <w:rPr>
                <w:rFonts w:ascii="宋体" w:hAnsi="宋体" w:eastAsia="宋体"/>
                <w:sz w:val="16"/>
              </w:rPr>
              <w:t>偏差原因分析及改进措施</w:t>
            </w:r>
          </w:p>
        </w:tc>
      </w:tr>
      <w:tr w14:paraId="5BBB36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C8E10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37B3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7804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5280F">
            <w:pPr>
              <w:jc w:val="center"/>
            </w:pPr>
            <w:r>
              <w:rPr>
                <w:rFonts w:ascii="宋体" w:hAnsi="宋体" w:eastAsia="宋体"/>
                <w:sz w:val="16"/>
              </w:rPr>
              <w:t>聘请法律顾问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27A1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6D7D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161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40B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F85DC">
            <w:pPr>
              <w:jc w:val="center"/>
            </w:pPr>
          </w:p>
        </w:tc>
      </w:tr>
      <w:tr w14:paraId="6973A5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9F5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8C18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338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91427">
            <w:pPr>
              <w:jc w:val="center"/>
            </w:pPr>
            <w:r>
              <w:rPr>
                <w:rFonts w:ascii="宋体" w:hAnsi="宋体" w:eastAsia="宋体"/>
                <w:sz w:val="16"/>
              </w:rPr>
              <w:t>政策宣传形式种类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DE623">
            <w:pPr>
              <w:jc w:val="center"/>
            </w:pPr>
            <w:r>
              <w:rPr>
                <w:rFonts w:ascii="宋体" w:hAnsi="宋体" w:eastAsia="宋体"/>
                <w:sz w:val="16"/>
              </w:rPr>
              <w:t>&gt;=2种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F4F35">
            <w:pPr>
              <w:jc w:val="center"/>
            </w:pPr>
            <w:r>
              <w:rPr>
                <w:rFonts w:ascii="宋体" w:hAnsi="宋体" w:eastAsia="宋体"/>
                <w:sz w:val="16"/>
              </w:rPr>
              <w: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523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58B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72A85">
            <w:pPr>
              <w:jc w:val="center"/>
            </w:pPr>
          </w:p>
        </w:tc>
      </w:tr>
      <w:tr w14:paraId="0ECFC1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6FFA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FBA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41FF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796CC">
            <w:pPr>
              <w:jc w:val="center"/>
            </w:pPr>
            <w:r>
              <w:rPr>
                <w:rFonts w:ascii="宋体" w:hAnsi="宋体" w:eastAsia="宋体"/>
                <w:sz w:val="16"/>
              </w:rPr>
              <w:t>医保骨干专网链路区（县）数量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15B39">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F4C4D">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137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322BA">
            <w:pPr>
              <w:jc w:val="center"/>
            </w:pPr>
            <w:r>
              <w:rPr>
                <w:rFonts w:ascii="宋体" w:hAnsi="宋体" w:eastAsia="宋体"/>
                <w:sz w:val="16"/>
              </w:rPr>
              <w:t>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B301E">
            <w:pPr>
              <w:jc w:val="center"/>
            </w:pPr>
            <w:r>
              <w:rPr>
                <w:rFonts w:ascii="宋体" w:hAnsi="宋体" w:eastAsia="宋体"/>
                <w:sz w:val="16"/>
              </w:rPr>
              <w:t>区县医保链路数量8条，实际为5个欠费区县进行缴费。</w:t>
            </w:r>
          </w:p>
        </w:tc>
      </w:tr>
      <w:tr w14:paraId="0954FB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6EA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F36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F8C6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327F">
            <w:pPr>
              <w:jc w:val="center"/>
            </w:pPr>
            <w:r>
              <w:rPr>
                <w:rFonts w:ascii="宋体" w:hAnsi="宋体" w:eastAsia="宋体"/>
                <w:sz w:val="16"/>
              </w:rPr>
              <w:t>医保骨干专网覆盖率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363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BA3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BED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485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9995B">
            <w:pPr>
              <w:jc w:val="center"/>
            </w:pPr>
          </w:p>
        </w:tc>
      </w:tr>
      <w:tr w14:paraId="65E031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9A58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6E1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2B4D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E0F9A">
            <w:pPr>
              <w:jc w:val="center"/>
            </w:pPr>
            <w:r>
              <w:rPr>
                <w:rFonts w:ascii="宋体" w:hAnsi="宋体" w:eastAsia="宋体"/>
                <w:sz w:val="16"/>
              </w:rPr>
              <w:t>医保政策宣传及时性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73CB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D55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9EE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74E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5768A">
            <w:pPr>
              <w:jc w:val="center"/>
            </w:pPr>
            <w:r>
              <w:rPr>
                <w:rFonts w:ascii="宋体" w:hAnsi="宋体" w:eastAsia="宋体"/>
                <w:sz w:val="16"/>
              </w:rPr>
              <w:t>根据公众号小视频进行及时宣传。</w:t>
            </w:r>
          </w:p>
        </w:tc>
      </w:tr>
      <w:tr w14:paraId="5F3474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2D49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FABF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36CE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93673">
            <w:pPr>
              <w:jc w:val="center"/>
            </w:pPr>
            <w:r>
              <w:rPr>
                <w:rFonts w:ascii="宋体" w:hAnsi="宋体" w:eastAsia="宋体"/>
                <w:sz w:val="16"/>
              </w:rPr>
              <w:t>医保政策知晓率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CA2CD">
            <w:pPr>
              <w:jc w:val="center"/>
            </w:pPr>
            <w:r>
              <w:rPr>
                <w:rFonts w:ascii="宋体" w:hAnsi="宋体" w:eastAsia="宋体"/>
                <w:sz w:val="16"/>
              </w:rPr>
              <w:t>有所提升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7831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A74F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39F9A">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DCEC4">
            <w:pPr>
              <w:jc w:val="center"/>
            </w:pPr>
          </w:p>
        </w:tc>
      </w:tr>
      <w:tr w14:paraId="77DA68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726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1C72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352D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C4CCD">
            <w:pPr>
              <w:jc w:val="center"/>
            </w:pPr>
            <w:r>
              <w:rPr>
                <w:rFonts w:ascii="宋体" w:hAnsi="宋体" w:eastAsia="宋体"/>
                <w:sz w:val="16"/>
              </w:rPr>
              <w:t>基本医疗保险参保群众满意度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ECA3E">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15114">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2F1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E5E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D24D0">
            <w:pPr>
              <w:jc w:val="center"/>
            </w:pPr>
            <w:r>
              <w:rPr>
                <w:rFonts w:ascii="宋体" w:hAnsi="宋体" w:eastAsia="宋体"/>
                <w:sz w:val="16"/>
              </w:rPr>
              <w:t>业绩值92%/目标值80%=115%</w:t>
            </w:r>
          </w:p>
        </w:tc>
      </w:tr>
      <w:tr w14:paraId="5CBD7DF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8CEB6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2F624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952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952AC">
            <w:pPr>
              <w:jc w:val="center"/>
            </w:pPr>
            <w:r>
              <w:rPr>
                <w:rFonts w:ascii="宋体" w:hAnsi="宋体" w:eastAsia="宋体"/>
                <w:sz w:val="16"/>
              </w:rPr>
              <w:t>96.23分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FE821DA"/>
        </w:tc>
      </w:tr>
    </w:tbl>
    <w:p w14:paraId="4AE18252">
      <w:r>
        <w:br w:type="page"/>
      </w:r>
    </w:p>
    <w:p w14:paraId="3C876618">
      <w:pPr>
        <w:spacing w:line="640" w:lineRule="exact"/>
        <w:ind w:firstLine="640"/>
        <w:jc w:val="both"/>
        <w:outlineLvl w:val="2"/>
      </w:pPr>
      <w:r>
        <w:rPr>
          <w:rFonts w:ascii="黑体" w:hAnsi="黑体" w:eastAsia="黑体"/>
          <w:sz w:val="32"/>
        </w:rPr>
        <w:t>十二、其他需说明的事项</w:t>
      </w:r>
    </w:p>
    <w:p w14:paraId="6C865A76">
      <w:pPr>
        <w:spacing w:line="580" w:lineRule="exact"/>
        <w:ind w:firstLine="640"/>
        <w:jc w:val="both"/>
      </w:pPr>
      <w:r>
        <w:rPr>
          <w:rFonts w:ascii="仿宋_GB2312" w:hAnsi="仿宋_GB2312" w:eastAsia="仿宋_GB2312"/>
          <w:b w:val="0"/>
          <w:sz w:val="32"/>
        </w:rPr>
        <w:t>本单位无其他需说明的事项。</w:t>
      </w:r>
    </w:p>
    <w:p w14:paraId="3652B6ED">
      <w:r>
        <w:br w:type="page"/>
      </w:r>
    </w:p>
    <w:p w14:paraId="47F9B253">
      <w:pPr>
        <w:spacing w:line="240" w:lineRule="auto"/>
        <w:jc w:val="center"/>
        <w:outlineLvl w:val="1"/>
      </w:pPr>
      <w:r>
        <w:rPr>
          <w:rFonts w:ascii="黑体" w:hAnsi="黑体" w:eastAsia="黑体"/>
          <w:sz w:val="32"/>
        </w:rPr>
        <w:t>第三部分 专业名词解释</w:t>
      </w:r>
    </w:p>
    <w:p w14:paraId="151C3E5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97786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048FDF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8797E4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A3FE7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597F8D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6E5A4F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8DD553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A2125C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F6A578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E248BF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9DA972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E85015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344CEA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27F126F">
      <w:r>
        <w:br w:type="page"/>
      </w:r>
    </w:p>
    <w:p w14:paraId="35AF4FD2">
      <w:pPr>
        <w:spacing w:line="240" w:lineRule="auto"/>
        <w:jc w:val="center"/>
        <w:outlineLvl w:val="1"/>
      </w:pPr>
      <w:r>
        <w:rPr>
          <w:rFonts w:ascii="黑体" w:hAnsi="黑体" w:eastAsia="黑体"/>
          <w:sz w:val="32"/>
        </w:rPr>
        <w:t>第四部分 部门决算报表（见附表）</w:t>
      </w:r>
    </w:p>
    <w:p w14:paraId="0FE5A3B9">
      <w:pPr>
        <w:spacing w:line="240" w:lineRule="auto"/>
        <w:ind w:firstLine="640"/>
        <w:jc w:val="both"/>
      </w:pPr>
      <w:r>
        <w:rPr>
          <w:rFonts w:ascii="仿宋_GB2312" w:hAnsi="仿宋_GB2312" w:eastAsia="仿宋_GB2312"/>
          <w:b w:val="0"/>
          <w:sz w:val="32"/>
        </w:rPr>
        <w:t>一、《收入支出决算总表》</w:t>
      </w:r>
    </w:p>
    <w:p w14:paraId="59D01B7E">
      <w:pPr>
        <w:spacing w:line="240" w:lineRule="auto"/>
        <w:ind w:firstLine="640"/>
        <w:jc w:val="both"/>
      </w:pPr>
      <w:r>
        <w:rPr>
          <w:rFonts w:ascii="仿宋_GB2312" w:hAnsi="仿宋_GB2312" w:eastAsia="仿宋_GB2312"/>
          <w:b w:val="0"/>
          <w:sz w:val="32"/>
        </w:rPr>
        <w:t>二、《收入决算表》</w:t>
      </w:r>
    </w:p>
    <w:p w14:paraId="63F3D5FB">
      <w:pPr>
        <w:spacing w:line="240" w:lineRule="auto"/>
        <w:ind w:firstLine="640"/>
        <w:jc w:val="both"/>
      </w:pPr>
      <w:r>
        <w:rPr>
          <w:rFonts w:ascii="仿宋_GB2312" w:hAnsi="仿宋_GB2312" w:eastAsia="仿宋_GB2312"/>
          <w:b w:val="0"/>
          <w:sz w:val="32"/>
        </w:rPr>
        <w:t>三、《支出决算表》</w:t>
      </w:r>
    </w:p>
    <w:p w14:paraId="2CA618DB">
      <w:pPr>
        <w:spacing w:line="240" w:lineRule="auto"/>
        <w:ind w:firstLine="640"/>
        <w:jc w:val="both"/>
      </w:pPr>
      <w:r>
        <w:rPr>
          <w:rFonts w:ascii="仿宋_GB2312" w:hAnsi="仿宋_GB2312" w:eastAsia="仿宋_GB2312"/>
          <w:b w:val="0"/>
          <w:sz w:val="32"/>
        </w:rPr>
        <w:t>四、《财政拨款收入支出决算总表》</w:t>
      </w:r>
    </w:p>
    <w:p w14:paraId="78C9348E">
      <w:pPr>
        <w:spacing w:line="240" w:lineRule="auto"/>
        <w:ind w:firstLine="640"/>
        <w:jc w:val="both"/>
      </w:pPr>
      <w:r>
        <w:rPr>
          <w:rFonts w:ascii="仿宋_GB2312" w:hAnsi="仿宋_GB2312" w:eastAsia="仿宋_GB2312"/>
          <w:b w:val="0"/>
          <w:sz w:val="32"/>
        </w:rPr>
        <w:t>五、《一般公共预算财政拨款支出决算表》</w:t>
      </w:r>
    </w:p>
    <w:p w14:paraId="16FB6F61">
      <w:pPr>
        <w:spacing w:line="240" w:lineRule="auto"/>
        <w:ind w:firstLine="640"/>
        <w:jc w:val="both"/>
      </w:pPr>
      <w:r>
        <w:rPr>
          <w:rFonts w:ascii="仿宋_GB2312" w:hAnsi="仿宋_GB2312" w:eastAsia="仿宋_GB2312"/>
          <w:b w:val="0"/>
          <w:sz w:val="32"/>
        </w:rPr>
        <w:t>六、《一般公共预算财政拨款基本支出决算表》</w:t>
      </w:r>
    </w:p>
    <w:p w14:paraId="5B53A127">
      <w:pPr>
        <w:spacing w:line="240" w:lineRule="auto"/>
        <w:ind w:firstLine="640"/>
        <w:jc w:val="both"/>
      </w:pPr>
      <w:r>
        <w:rPr>
          <w:rFonts w:ascii="仿宋_GB2312" w:hAnsi="仿宋_GB2312" w:eastAsia="仿宋_GB2312"/>
          <w:b w:val="0"/>
          <w:sz w:val="32"/>
        </w:rPr>
        <w:t>七、《政府性基金预算财政拨款收入支出决算表》</w:t>
      </w:r>
    </w:p>
    <w:p w14:paraId="2B44E7D7">
      <w:pPr>
        <w:spacing w:line="240" w:lineRule="auto"/>
        <w:ind w:firstLine="640"/>
        <w:jc w:val="both"/>
      </w:pPr>
      <w:r>
        <w:rPr>
          <w:rFonts w:ascii="仿宋_GB2312" w:hAnsi="仿宋_GB2312" w:eastAsia="仿宋_GB2312"/>
          <w:b w:val="0"/>
          <w:sz w:val="32"/>
        </w:rPr>
        <w:t>八、《国有资本经营预算财政拨款收入支出决算表》</w:t>
      </w:r>
    </w:p>
    <w:p w14:paraId="18EFFAB2">
      <w:pPr>
        <w:spacing w:line="240" w:lineRule="auto"/>
        <w:ind w:firstLine="640"/>
        <w:jc w:val="both"/>
      </w:pPr>
      <w:r>
        <w:rPr>
          <w:rFonts w:ascii="仿宋_GB2312" w:hAnsi="仿宋_GB2312" w:eastAsia="仿宋_GB2312"/>
          <w:b w:val="0"/>
          <w:sz w:val="32"/>
        </w:rPr>
        <w:t>九、《财政拨款“三公”经费支出决算表》</w:t>
      </w:r>
    </w:p>
    <w:p w14:paraId="3B9DC992">
      <w:pPr>
        <w:spacing w:line="240" w:lineRule="auto"/>
        <w:ind w:firstLine="640"/>
        <w:jc w:val="both"/>
      </w:pPr>
    </w:p>
    <w:p w14:paraId="05004587">
      <w:pPr>
        <w:spacing w:line="240" w:lineRule="auto"/>
        <w:ind w:firstLine="640"/>
        <w:jc w:val="both"/>
      </w:pPr>
    </w:p>
    <w:p w14:paraId="1F695AA5">
      <w:pPr>
        <w:spacing w:line="240" w:lineRule="auto"/>
        <w:ind w:firstLine="640"/>
        <w:jc w:val="both"/>
      </w:pPr>
    </w:p>
    <w:p w14:paraId="5CFEDA03">
      <w:pPr>
        <w:spacing w:line="240" w:lineRule="auto"/>
        <w:ind w:firstLine="640"/>
        <w:jc w:val="both"/>
      </w:pPr>
    </w:p>
    <w:p w14:paraId="1260A8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72A291D"/>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523</Words>
  <Characters>541</Characters>
  <Lines>0</Lines>
  <Paragraphs>0</Paragraphs>
  <TotalTime>1</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Lenovo</cp:lastModifiedBy>
  <cp:lastPrinted>2025-09-23T08:21:25Z</cp:lastPrinted>
  <dcterms:modified xsi:type="dcterms:W3CDTF">2025-09-23T08:21:30Z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